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1F5FD" w14:textId="766DA1A4" w:rsidR="00123AB8" w:rsidRDefault="00A41B89">
      <w:pPr>
        <w:spacing w:after="240"/>
        <w:rPr>
          <w:rFonts w:ascii="Calibri" w:eastAsia="Times New Roman" w:hAnsi="Calibri" w:cs="Calibri"/>
        </w:rPr>
      </w:pPr>
      <w:r>
        <w:rPr>
          <w:rFonts w:ascii="Calibri" w:eastAsia="Times New Roman" w:hAnsi="Calibri" w:cs="Calibri"/>
        </w:rPr>
        <w:br/>
      </w:r>
    </w:p>
    <w:p w14:paraId="7656AEA4" w14:textId="177C2B67" w:rsidR="00123AB8" w:rsidRPr="006F6412" w:rsidRDefault="00A41B89">
      <w:pPr>
        <w:pStyle w:val="NormalWeb"/>
        <w:jc w:val="both"/>
        <w:divId w:val="668142281"/>
        <w:rPr>
          <w:rFonts w:ascii="Calibri" w:hAnsi="Calibri" w:cs="Calibri"/>
        </w:rPr>
      </w:pPr>
      <w:r w:rsidRPr="006F6412">
        <w:rPr>
          <w:rStyle w:val="Textoennegrita"/>
          <w:rFonts w:ascii="Arial" w:hAnsi="Arial" w:cs="Arial"/>
          <w:sz w:val="20"/>
          <w:szCs w:val="20"/>
        </w:rPr>
        <w:t>DICTAMEN CONSOLIDADO QUE PRESENTA LA COMISIÓN DE FISCALIZACIÓN AL CONSEJO GENERAL DE</w:t>
      </w:r>
      <w:r w:rsidR="00223F82" w:rsidRPr="006F6412">
        <w:rPr>
          <w:rStyle w:val="Textoennegrita"/>
          <w:rFonts w:ascii="Arial" w:hAnsi="Arial" w:cs="Arial"/>
          <w:sz w:val="20"/>
          <w:szCs w:val="20"/>
        </w:rPr>
        <w:t>L</w:t>
      </w:r>
      <w:r w:rsidRPr="006F6412">
        <w:rPr>
          <w:rStyle w:val="Textoennegrita"/>
          <w:rFonts w:ascii="Arial" w:hAnsi="Arial" w:cs="Arial"/>
          <w:sz w:val="20"/>
          <w:szCs w:val="20"/>
        </w:rPr>
        <w:t xml:space="preserve"> INSTITUTO NACIONAL ELECTORAL RESPECTO DE LA REVISIÓN DE LOS INFORMES ANUALES DE INGRESOS Y GASTOS DE LOS PARTIDOS POLÍTICOS NACIONALES Y LOCALES CON ACREDITACIÓN O REGISTRO EN LAS ENTIDADES FEDERATIVAS, CORRESPONDIENTES AL EJERCICIO 2020.</w:t>
      </w:r>
    </w:p>
    <w:p w14:paraId="7676D192" w14:textId="622863DA" w:rsidR="00123AB8" w:rsidRPr="006F6412" w:rsidRDefault="00A41B89">
      <w:pPr>
        <w:divId w:val="668142281"/>
        <w:rPr>
          <w:rFonts w:ascii="Arial" w:eastAsia="Times New Roman" w:hAnsi="Arial" w:cs="Arial"/>
          <w:b/>
          <w:bCs/>
          <w:sz w:val="20"/>
          <w:szCs w:val="20"/>
        </w:rPr>
      </w:pPr>
      <w:r w:rsidRPr="006F6412">
        <w:rPr>
          <w:rFonts w:ascii="Arial" w:eastAsia="Times New Roman" w:hAnsi="Arial" w:cs="Arial"/>
          <w:b/>
          <w:bCs/>
          <w:sz w:val="20"/>
          <w:szCs w:val="20"/>
        </w:rPr>
        <w:t>9.5 Redes Sociales Progresistas/CA</w:t>
      </w:r>
    </w:p>
    <w:p w14:paraId="4752C1F4" w14:textId="77777777" w:rsidR="00123AB8" w:rsidRPr="006F6412" w:rsidRDefault="00A41B89">
      <w:pPr>
        <w:pStyle w:val="NormalWeb"/>
        <w:divId w:val="668142281"/>
        <w:rPr>
          <w:rFonts w:ascii="Calibri" w:hAnsi="Calibri" w:cs="Calibri"/>
        </w:rPr>
      </w:pPr>
      <w:r w:rsidRPr="006F6412">
        <w:rPr>
          <w:rStyle w:val="Textoennegrita"/>
          <w:rFonts w:ascii="Arial" w:hAnsi="Arial" w:cs="Arial"/>
          <w:sz w:val="20"/>
          <w:szCs w:val="20"/>
        </w:rPr>
        <w:t>Primera Vuelta</w:t>
      </w:r>
    </w:p>
    <w:tbl>
      <w:tblPr>
        <w:tblW w:w="18147" w:type="dxa"/>
        <w:tblInd w:w="-285" w:type="dxa"/>
        <w:tblLook w:val="04A0" w:firstRow="1" w:lastRow="0" w:firstColumn="1" w:lastColumn="0" w:noHBand="0" w:noVBand="1"/>
      </w:tblPr>
      <w:tblGrid>
        <w:gridCol w:w="567"/>
        <w:gridCol w:w="6627"/>
        <w:gridCol w:w="3583"/>
        <w:gridCol w:w="3254"/>
        <w:gridCol w:w="1423"/>
        <w:gridCol w:w="1406"/>
        <w:gridCol w:w="1287"/>
      </w:tblGrid>
      <w:tr w:rsidR="00123AB8" w:rsidRPr="006F6412" w14:paraId="734F9822" w14:textId="77777777">
        <w:trPr>
          <w:divId w:val="668142281"/>
          <w:trHeight w:val="990"/>
          <w:tblHeader/>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CE7877B" w14:textId="77777777" w:rsidR="00123AB8" w:rsidRPr="006F6412" w:rsidRDefault="00A41B89">
            <w:pPr>
              <w:pStyle w:val="NormalWeb"/>
              <w:spacing w:beforeAutospacing="0" w:afterAutospacing="0"/>
              <w:ind w:left="-105" w:right="-105"/>
              <w:jc w:val="center"/>
              <w:rPr>
                <w:rFonts w:ascii="Arial" w:hAnsi="Arial" w:cs="Arial"/>
                <w:sz w:val="18"/>
                <w:szCs w:val="18"/>
              </w:rPr>
            </w:pPr>
            <w:r w:rsidRPr="006F6412">
              <w:rPr>
                <w:rStyle w:val="Textoennegrita"/>
                <w:rFonts w:ascii="Arial" w:hAnsi="Arial" w:cs="Arial"/>
                <w:sz w:val="18"/>
                <w:szCs w:val="18"/>
              </w:rPr>
              <w:t>ID</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9454B5A" w14:textId="77777777" w:rsidR="00123AB8" w:rsidRPr="006F6412" w:rsidRDefault="00A41B89">
            <w:pPr>
              <w:pStyle w:val="NormalWeb"/>
              <w:tabs>
                <w:tab w:val="left" w:pos="166"/>
              </w:tabs>
              <w:jc w:val="center"/>
              <w:rPr>
                <w:rFonts w:ascii="Arial" w:hAnsi="Arial" w:cs="Arial"/>
                <w:sz w:val="18"/>
                <w:szCs w:val="18"/>
              </w:rPr>
            </w:pPr>
            <w:r w:rsidRPr="006F6412">
              <w:rPr>
                <w:rStyle w:val="Textoennegrita"/>
                <w:rFonts w:ascii="Arial" w:hAnsi="Arial" w:cs="Arial"/>
                <w:sz w:val="18"/>
                <w:szCs w:val="18"/>
              </w:rPr>
              <w:t>Observación</w:t>
            </w:r>
          </w:p>
          <w:p w14:paraId="2268BB73" w14:textId="77777777" w:rsidR="00123AB8" w:rsidRPr="006F6412" w:rsidRDefault="00A41B89">
            <w:pPr>
              <w:pStyle w:val="NormalWeb"/>
              <w:tabs>
                <w:tab w:val="left" w:pos="166"/>
              </w:tabs>
              <w:jc w:val="center"/>
              <w:rPr>
                <w:rFonts w:ascii="Arial" w:hAnsi="Arial" w:cs="Arial"/>
                <w:sz w:val="18"/>
                <w:szCs w:val="18"/>
              </w:rPr>
            </w:pPr>
            <w:r w:rsidRPr="006F6412">
              <w:rPr>
                <w:rStyle w:val="Textoennegrita"/>
                <w:rFonts w:ascii="Arial" w:hAnsi="Arial" w:cs="Arial"/>
                <w:sz w:val="18"/>
                <w:szCs w:val="18"/>
              </w:rPr>
              <w:t>Oficio Núm. INE/UTF/DA/43861/2021</w:t>
            </w:r>
          </w:p>
          <w:p w14:paraId="26EBF901" w14:textId="77777777" w:rsidR="00123AB8" w:rsidRPr="006F6412" w:rsidRDefault="00A41B89">
            <w:pPr>
              <w:pStyle w:val="NormalWeb"/>
              <w:tabs>
                <w:tab w:val="left" w:pos="166"/>
              </w:tabs>
              <w:jc w:val="center"/>
              <w:rPr>
                <w:rFonts w:ascii="Arial" w:hAnsi="Arial" w:cs="Arial"/>
                <w:sz w:val="18"/>
                <w:szCs w:val="18"/>
              </w:rPr>
            </w:pPr>
            <w:r w:rsidRPr="006F6412">
              <w:rPr>
                <w:rStyle w:val="Textoennegrita"/>
                <w:rFonts w:ascii="Arial" w:hAnsi="Arial" w:cs="Arial"/>
                <w:sz w:val="18"/>
                <w:szCs w:val="18"/>
              </w:rPr>
              <w:t>Fecha de notificación: 29 de octubre de 2021</w:t>
            </w:r>
          </w:p>
          <w:p w14:paraId="45BC671E" w14:textId="77777777" w:rsidR="00123AB8" w:rsidRPr="006F6412" w:rsidRDefault="00A41B89">
            <w:pPr>
              <w:pStyle w:val="NormalWeb"/>
              <w:tabs>
                <w:tab w:val="left" w:pos="166"/>
              </w:tabs>
              <w:jc w:val="center"/>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7CCB5E0"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Respuesta</w:t>
            </w:r>
          </w:p>
          <w:p w14:paraId="336A3342"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Escrito Núm. RSP-FNZ/2021/11-045</w:t>
            </w:r>
          </w:p>
          <w:p w14:paraId="0C3D3F80"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Fecha del escrito: 16 de noviembre de 2021</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B9C0C8"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Análisis</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52583BD"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Conclusión</w:t>
            </w: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3B9D4A"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 xml:space="preserve">Falta concreta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90DD922"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Artículo que incumplió</w:t>
            </w:r>
          </w:p>
        </w:tc>
      </w:tr>
      <w:tr w:rsidR="00123AB8" w:rsidRPr="006F6412" w14:paraId="08E5CEA2"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F8C45B0"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w:t>
            </w:r>
          </w:p>
          <w:p w14:paraId="535A5C29"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C8E67F6"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Style w:val="Textoennegrita"/>
                <w:rFonts w:ascii="Arial" w:hAnsi="Arial" w:cs="Arial"/>
                <w:i/>
                <w:iCs/>
                <w:sz w:val="18"/>
                <w:szCs w:val="18"/>
              </w:rPr>
              <w:t>Gabinete</w:t>
            </w:r>
            <w:r w:rsidRPr="006F6412">
              <w:rPr>
                <w:rFonts w:ascii="Arial" w:hAnsi="Arial" w:cs="Arial"/>
                <w:b/>
                <w:bCs/>
                <w:i/>
                <w:iCs/>
                <w:sz w:val="18"/>
                <w:szCs w:val="18"/>
              </w:rPr>
              <w:br/>
            </w:r>
            <w:r w:rsidRPr="006F6412">
              <w:rPr>
                <w:rStyle w:val="Textoennegrita"/>
                <w:rFonts w:ascii="Arial" w:hAnsi="Arial" w:cs="Arial"/>
                <w:i/>
                <w:iCs/>
                <w:sz w:val="18"/>
                <w:szCs w:val="18"/>
              </w:rPr>
              <w:t>Informe Anual</w:t>
            </w:r>
          </w:p>
          <w:p w14:paraId="0E3724C2"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De la revisión a la balanza de comprobación, se observó que el sujeto obligado no reportó erogaciones por concepto de remuneraciones a los integrantes de sus órganos directivos, así como sueldos y salarios del personal durante el ejercicio 2020.</w:t>
            </w:r>
          </w:p>
          <w:p w14:paraId="7489D887"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Se le solicita presentar en el SIF, lo siguiente:</w:t>
            </w:r>
          </w:p>
          <w:p w14:paraId="674499C5"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xml:space="preserve">• Indique si los integrantes de sus órganos </w:t>
            </w:r>
            <w:proofErr w:type="gramStart"/>
            <w:r w:rsidRPr="006F6412">
              <w:rPr>
                <w:rFonts w:ascii="Arial" w:hAnsi="Arial" w:cs="Arial"/>
                <w:i/>
                <w:iCs/>
                <w:sz w:val="18"/>
                <w:szCs w:val="18"/>
              </w:rPr>
              <w:t>directivos,</w:t>
            </w:r>
            <w:proofErr w:type="gramEnd"/>
            <w:r w:rsidRPr="006F6412">
              <w:rPr>
                <w:rFonts w:ascii="Arial" w:hAnsi="Arial" w:cs="Arial"/>
                <w:i/>
                <w:iCs/>
                <w:sz w:val="18"/>
                <w:szCs w:val="18"/>
              </w:rPr>
              <w:t xml:space="preserve"> recibieron alguna remuneración durante el ejercicio 2020.</w:t>
            </w:r>
          </w:p>
          <w:p w14:paraId="4DCBF59B"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Indique la manera en que su instituto político desempeña sus actividades, así como la manera en que se le remunera al personal que labora en dicho instituto.</w:t>
            </w:r>
          </w:p>
          <w:p w14:paraId="249A0963"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En caso de que hubieran recibido alguna remuneración, presentar lo siguiente:</w:t>
            </w:r>
          </w:p>
          <w:p w14:paraId="4466D8C8"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lastRenderedPageBreak/>
              <w:t>• Las correcciones respectivas, de tal forma que se reflejen los registros contables por sueldos y salarios a los órganos directivos y al personal que labora en el instituto político que representa.</w:t>
            </w:r>
          </w:p>
          <w:p w14:paraId="389744E0"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Las pólizas, con el respectivo soporte documental a nombre del sujeto obligado y con la totalidad de los requisitos fiscales.</w:t>
            </w:r>
          </w:p>
          <w:p w14:paraId="1E3A2583"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xml:space="preserve">• Los cheques o transferencias bancarias expedidos a nombre del prestador del servicio; así como los estados de cuenta bancarios en los que se refleje el cobro de </w:t>
            </w:r>
            <w:proofErr w:type="gramStart"/>
            <w:r w:rsidRPr="006F6412">
              <w:rPr>
                <w:rFonts w:ascii="Arial" w:hAnsi="Arial" w:cs="Arial"/>
                <w:i/>
                <w:iCs/>
                <w:sz w:val="18"/>
                <w:szCs w:val="18"/>
              </w:rPr>
              <w:t>los mismos</w:t>
            </w:r>
            <w:proofErr w:type="gramEnd"/>
            <w:r w:rsidRPr="006F6412">
              <w:rPr>
                <w:rFonts w:ascii="Arial" w:hAnsi="Arial" w:cs="Arial"/>
                <w:i/>
                <w:iCs/>
                <w:sz w:val="18"/>
                <w:szCs w:val="18"/>
              </w:rPr>
              <w:t>.</w:t>
            </w:r>
          </w:p>
          <w:p w14:paraId="37BDC7CA"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xml:space="preserve">• Los contratos de prestación de servicios celebrados entre el sujeto obligado y el personal del instituto político que representa, debidamente firmados por las partes contratantes, en los cuales se detallen con toda precisión el objeto del contrato, tiempo y condiciones </w:t>
            </w:r>
            <w:proofErr w:type="gramStart"/>
            <w:r w:rsidRPr="006F6412">
              <w:rPr>
                <w:rFonts w:ascii="Arial" w:hAnsi="Arial" w:cs="Arial"/>
                <w:i/>
                <w:iCs/>
                <w:sz w:val="18"/>
                <w:szCs w:val="18"/>
              </w:rPr>
              <w:t>del mismo</w:t>
            </w:r>
            <w:proofErr w:type="gramEnd"/>
            <w:r w:rsidRPr="006F6412">
              <w:rPr>
                <w:rFonts w:ascii="Arial" w:hAnsi="Arial" w:cs="Arial"/>
                <w:i/>
                <w:iCs/>
                <w:sz w:val="18"/>
                <w:szCs w:val="18"/>
              </w:rPr>
              <w:t>, así como el importe pactado y la forma de pago, junto con la copia de la credencial para votar en los casos en que los pagos fueron por concepto de honorarios asimilables a sueldos.</w:t>
            </w:r>
          </w:p>
          <w:p w14:paraId="06A668E0"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La relación del cálculo de la nómina en formato Excel, con los datos de los miembros que laboren y/o presten sus servicios al instituto político (RFC, nombre, número de empleado, etc.) la cual deberá corresponder a los registros contables.</w:t>
            </w:r>
          </w:p>
          <w:p w14:paraId="391220B5" w14:textId="77777777" w:rsidR="00123AB8" w:rsidRPr="006F6412" w:rsidRDefault="00A41B89">
            <w:pPr>
              <w:pStyle w:val="NormalWeb"/>
              <w:tabs>
                <w:tab w:val="left" w:pos="166"/>
              </w:tabs>
              <w:jc w:val="both"/>
              <w:divId w:val="1733624105"/>
              <w:rPr>
                <w:rFonts w:ascii="Arial" w:hAnsi="Arial" w:cs="Arial"/>
                <w:i/>
                <w:iCs/>
                <w:sz w:val="18"/>
                <w:szCs w:val="18"/>
              </w:rPr>
            </w:pPr>
            <w:r w:rsidRPr="006F6412">
              <w:rPr>
                <w:rFonts w:ascii="Arial" w:hAnsi="Arial" w:cs="Arial"/>
                <w:i/>
                <w:iCs/>
                <w:sz w:val="18"/>
                <w:szCs w:val="18"/>
              </w:rPr>
              <w:t>• Las aclaraciones que a su derecho convenga.</w:t>
            </w:r>
          </w:p>
          <w:p w14:paraId="077D9699" w14:textId="77777777" w:rsidR="00123AB8" w:rsidRPr="006F6412" w:rsidRDefault="00A41B89">
            <w:pPr>
              <w:pStyle w:val="NormalWeb"/>
              <w:tabs>
                <w:tab w:val="left" w:pos="166"/>
              </w:tabs>
              <w:divId w:val="1733624105"/>
              <w:rPr>
                <w:rFonts w:ascii="Arial" w:hAnsi="Arial" w:cs="Arial"/>
                <w:i/>
                <w:iCs/>
                <w:sz w:val="18"/>
                <w:szCs w:val="18"/>
              </w:rPr>
            </w:pPr>
            <w:r w:rsidRPr="006F6412">
              <w:rPr>
                <w:rFonts w:ascii="Arial" w:hAnsi="Arial" w:cs="Arial"/>
                <w:i/>
                <w:iCs/>
                <w:sz w:val="18"/>
                <w:szCs w:val="18"/>
              </w:rPr>
              <w:t>Lo anterior, de conformidad con lo dispuesto en los artículos 33, numeral 1, 37, 39, numeral 3, 41, 46, 126, 127, 129, 130, 131, 132 y 133 del RF.</w:t>
            </w:r>
          </w:p>
          <w:p w14:paraId="7807330F" w14:textId="77777777" w:rsidR="00123AB8" w:rsidRPr="006F6412" w:rsidRDefault="00A41B89">
            <w:pPr>
              <w:pStyle w:val="NormalWeb"/>
              <w:tabs>
                <w:tab w:val="left" w:pos="166"/>
              </w:tabs>
              <w:divId w:val="1733624105"/>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3ED197" w14:textId="77777777" w:rsidR="00123AB8" w:rsidRPr="006F6412" w:rsidRDefault="00A41B89">
            <w:pPr>
              <w:pStyle w:val="NormalWeb"/>
              <w:jc w:val="both"/>
              <w:divId w:val="223806307"/>
              <w:rPr>
                <w:rFonts w:ascii="Arial" w:hAnsi="Arial" w:cs="Arial"/>
                <w:sz w:val="18"/>
                <w:szCs w:val="18"/>
              </w:rPr>
            </w:pPr>
            <w:r w:rsidRPr="006F6412">
              <w:rPr>
                <w:rStyle w:val="nfasis"/>
                <w:rFonts w:ascii="Arial" w:hAnsi="Arial" w:cs="Arial"/>
                <w:b/>
                <w:bCs/>
                <w:sz w:val="18"/>
                <w:szCs w:val="18"/>
              </w:rPr>
              <w:lastRenderedPageBreak/>
              <w:t>Respuesta</w:t>
            </w:r>
          </w:p>
          <w:p w14:paraId="4FFB7388" w14:textId="77777777" w:rsidR="00123AB8" w:rsidRPr="006F6412" w:rsidRDefault="00A41B89">
            <w:pPr>
              <w:pStyle w:val="NormalWeb"/>
              <w:jc w:val="both"/>
              <w:divId w:val="223806307"/>
              <w:rPr>
                <w:rFonts w:ascii="Arial" w:hAnsi="Arial" w:cs="Arial"/>
                <w:i/>
                <w:iCs/>
                <w:sz w:val="18"/>
                <w:szCs w:val="18"/>
              </w:rPr>
            </w:pPr>
            <w:r w:rsidRPr="006F6412">
              <w:rPr>
                <w:rStyle w:val="nfasis"/>
                <w:rFonts w:ascii="Arial" w:hAnsi="Arial" w:cs="Arial"/>
                <w:sz w:val="18"/>
                <w:szCs w:val="18"/>
              </w:rPr>
              <w:t>"</w:t>
            </w:r>
            <w:r w:rsidRPr="006F6412">
              <w:rPr>
                <w:rStyle w:val="Textoennegrita"/>
                <w:rFonts w:ascii="Arial" w:hAnsi="Arial" w:cs="Arial"/>
                <w:i/>
                <w:iCs/>
                <w:sz w:val="18"/>
                <w:szCs w:val="18"/>
              </w:rPr>
              <w:t>La participación de los integrantes de la comisión estatal, durante el ejercicio 2020 (</w:t>
            </w:r>
            <w:proofErr w:type="gramStart"/>
            <w:r w:rsidRPr="006F6412">
              <w:rPr>
                <w:rStyle w:val="Textoennegrita"/>
                <w:rFonts w:ascii="Arial" w:hAnsi="Arial" w:cs="Arial"/>
                <w:i/>
                <w:iCs/>
                <w:sz w:val="18"/>
                <w:szCs w:val="18"/>
              </w:rPr>
              <w:t>Noviembre</w:t>
            </w:r>
            <w:proofErr w:type="gramEnd"/>
            <w:r w:rsidRPr="006F6412">
              <w:rPr>
                <w:rStyle w:val="Textoennegrita"/>
                <w:rFonts w:ascii="Arial" w:hAnsi="Arial" w:cs="Arial"/>
                <w:i/>
                <w:iCs/>
                <w:sz w:val="18"/>
                <w:szCs w:val="18"/>
              </w:rPr>
              <w:t>-diciembre), fue de manera honorifica, por lo que en la contabilidad no se ven reflejados gastos por concepto de sueldos o remuneraciones.</w:t>
            </w:r>
          </w:p>
          <w:p w14:paraId="7C8C14E6" w14:textId="77777777" w:rsidR="00123AB8" w:rsidRPr="006F6412" w:rsidRDefault="00A41B89">
            <w:pPr>
              <w:pStyle w:val="NormalWeb"/>
              <w:jc w:val="both"/>
              <w:divId w:val="223806307"/>
              <w:rPr>
                <w:rFonts w:ascii="Arial" w:hAnsi="Arial" w:cs="Arial"/>
                <w:i/>
                <w:iCs/>
                <w:sz w:val="18"/>
                <w:szCs w:val="18"/>
              </w:rPr>
            </w:pPr>
            <w:r w:rsidRPr="006F6412">
              <w:rPr>
                <w:rStyle w:val="Textoennegrita"/>
                <w:rFonts w:ascii="Arial" w:hAnsi="Arial" w:cs="Arial"/>
                <w:i/>
                <w:iCs/>
                <w:sz w:val="18"/>
                <w:szCs w:val="18"/>
              </w:rPr>
              <w:t xml:space="preserve">A </w:t>
            </w:r>
            <w:proofErr w:type="gramStart"/>
            <w:r w:rsidRPr="006F6412">
              <w:rPr>
                <w:rStyle w:val="Textoennegrita"/>
                <w:rFonts w:ascii="Arial" w:hAnsi="Arial" w:cs="Arial"/>
                <w:i/>
                <w:iCs/>
                <w:sz w:val="18"/>
                <w:szCs w:val="18"/>
              </w:rPr>
              <w:t>continuación</w:t>
            </w:r>
            <w:proofErr w:type="gramEnd"/>
            <w:r w:rsidRPr="006F6412">
              <w:rPr>
                <w:rStyle w:val="Textoennegrita"/>
                <w:rFonts w:ascii="Arial" w:hAnsi="Arial" w:cs="Arial"/>
                <w:i/>
                <w:iCs/>
                <w:sz w:val="18"/>
                <w:szCs w:val="18"/>
              </w:rPr>
              <w:t xml:space="preserve"> se enlista los datos de los integrantes, durante el ejercicio 2020.</w:t>
            </w:r>
            <w:r w:rsidRPr="006F6412">
              <w:rPr>
                <w:rStyle w:val="nfasis"/>
                <w:rFonts w:ascii="Arial" w:hAnsi="Arial" w:cs="Arial"/>
                <w:sz w:val="18"/>
                <w:szCs w:val="18"/>
              </w:rPr>
              <w:t xml:space="preserve"> (…)"</w:t>
            </w:r>
          </w:p>
          <w:p w14:paraId="250ABC5C" w14:textId="77777777" w:rsidR="00123AB8" w:rsidRPr="006F6412" w:rsidRDefault="00A41B89">
            <w:pPr>
              <w:pStyle w:val="NormalWeb"/>
              <w:jc w:val="both"/>
              <w:divId w:val="223806307"/>
              <w:rPr>
                <w:rFonts w:ascii="Arial" w:hAnsi="Arial" w:cs="Arial"/>
                <w:i/>
                <w:iCs/>
                <w:sz w:val="18"/>
                <w:szCs w:val="18"/>
              </w:rPr>
            </w:pPr>
            <w:r w:rsidRPr="006F6412">
              <w:rPr>
                <w:rStyle w:val="Textoennegrita"/>
                <w:rFonts w:ascii="Arial" w:hAnsi="Arial" w:cs="Arial"/>
                <w:b w:val="0"/>
                <w:bCs w:val="0"/>
                <w:sz w:val="18"/>
                <w:szCs w:val="18"/>
              </w:rPr>
              <w:t xml:space="preserve">Véase </w:t>
            </w:r>
            <w:r w:rsidRPr="006F6412">
              <w:rPr>
                <w:rStyle w:val="Textoennegrita"/>
                <w:rFonts w:ascii="Arial" w:hAnsi="Arial" w:cs="Arial"/>
                <w:sz w:val="18"/>
                <w:szCs w:val="18"/>
              </w:rPr>
              <w:t>Anexo R1-1-RSP-CA</w:t>
            </w:r>
            <w:r w:rsidRPr="006F6412">
              <w:rPr>
                <w:rStyle w:val="Textoennegrita"/>
                <w:rFonts w:ascii="Arial" w:hAnsi="Arial" w:cs="Arial"/>
                <w:b w:val="0"/>
                <w:bCs w:val="0"/>
                <w:sz w:val="18"/>
                <w:szCs w:val="18"/>
              </w:rPr>
              <w:t xml:space="preserve"> páginas 2 y 3, del presente Dictamen</w:t>
            </w:r>
            <w:r w:rsidRPr="006F6412">
              <w:rPr>
                <w:rStyle w:val="Textoennegrita"/>
                <w:rFonts w:ascii="Arial" w:hAnsi="Arial" w:cs="Arial"/>
                <w:i/>
                <w:iCs/>
                <w:sz w:val="18"/>
                <w:szCs w:val="18"/>
              </w:rPr>
              <w:t>.</w:t>
            </w:r>
          </w:p>
          <w:p w14:paraId="27E8D231" w14:textId="77777777" w:rsidR="00123AB8" w:rsidRPr="006F6412" w:rsidRDefault="00A41B89">
            <w:pPr>
              <w:pStyle w:val="NormalWeb"/>
              <w:jc w:val="both"/>
              <w:divId w:val="223806307"/>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9D46131" w14:textId="085CCF68" w:rsidR="00123AB8" w:rsidRPr="006F6412" w:rsidRDefault="00A41B89">
            <w:pPr>
              <w:pStyle w:val="NormalWeb"/>
              <w:jc w:val="both"/>
              <w:divId w:val="1890415638"/>
              <w:rPr>
                <w:rFonts w:ascii="Arial" w:hAnsi="Arial" w:cs="Arial"/>
                <w:b/>
                <w:bCs/>
                <w:sz w:val="18"/>
                <w:szCs w:val="18"/>
              </w:rPr>
            </w:pPr>
            <w:r w:rsidRPr="006F6412">
              <w:rPr>
                <w:rFonts w:ascii="Arial" w:hAnsi="Arial" w:cs="Arial"/>
                <w:b/>
                <w:bCs/>
                <w:sz w:val="18"/>
                <w:szCs w:val="18"/>
              </w:rPr>
              <w:t>Atendid</w:t>
            </w:r>
            <w:r w:rsidR="00DF5AE0" w:rsidRPr="006F6412">
              <w:rPr>
                <w:rFonts w:ascii="Arial" w:hAnsi="Arial" w:cs="Arial"/>
                <w:b/>
                <w:bCs/>
                <w:sz w:val="18"/>
                <w:szCs w:val="18"/>
              </w:rPr>
              <w:t>a</w:t>
            </w:r>
          </w:p>
          <w:p w14:paraId="53A161E7" w14:textId="31E8C642" w:rsidR="00123AB8" w:rsidRPr="006F6412" w:rsidRDefault="00A41B89">
            <w:pPr>
              <w:pStyle w:val="NormalWeb"/>
              <w:jc w:val="both"/>
              <w:divId w:val="1890415638"/>
              <w:rPr>
                <w:rFonts w:ascii="Arial" w:hAnsi="Arial" w:cs="Arial"/>
                <w:sz w:val="18"/>
                <w:szCs w:val="18"/>
              </w:rPr>
            </w:pPr>
            <w:r w:rsidRPr="006F6412">
              <w:rPr>
                <w:rFonts w:ascii="Arial" w:hAnsi="Arial" w:cs="Arial"/>
                <w:sz w:val="18"/>
                <w:szCs w:val="18"/>
              </w:rPr>
              <w:t>Del análisis a las aclaraciones presentadas por el sujeto obligado</w:t>
            </w:r>
            <w:r w:rsidR="00237E07" w:rsidRPr="006F6412">
              <w:rPr>
                <w:rFonts w:ascii="Arial" w:hAnsi="Arial" w:cs="Arial"/>
                <w:sz w:val="18"/>
                <w:szCs w:val="18"/>
              </w:rPr>
              <w:t>, la respuesta se consideró satisfactoria, toda vez que,</w:t>
            </w:r>
            <w:r w:rsidRPr="006F6412">
              <w:rPr>
                <w:rFonts w:ascii="Arial" w:hAnsi="Arial" w:cs="Arial"/>
                <w:sz w:val="18"/>
                <w:szCs w:val="18"/>
              </w:rPr>
              <w:t xml:space="preserve"> se constató que presentó la relación de los que los integrantes de los órganos directivos</w:t>
            </w:r>
            <w:r w:rsidR="00237E07" w:rsidRPr="006F6412">
              <w:rPr>
                <w:rFonts w:ascii="Arial" w:hAnsi="Arial" w:cs="Arial"/>
                <w:sz w:val="18"/>
                <w:szCs w:val="18"/>
              </w:rPr>
              <w:t xml:space="preserve">, adicionalmente, manifestó que </w:t>
            </w:r>
            <w:r w:rsidRPr="006F6412">
              <w:rPr>
                <w:rFonts w:ascii="Arial" w:hAnsi="Arial" w:cs="Arial"/>
                <w:sz w:val="18"/>
                <w:szCs w:val="18"/>
              </w:rPr>
              <w:t xml:space="preserve">prestaron sus servicios de manera </w:t>
            </w:r>
            <w:r w:rsidR="00132573" w:rsidRPr="006F6412">
              <w:rPr>
                <w:rFonts w:ascii="Arial" w:hAnsi="Arial" w:cs="Arial"/>
                <w:sz w:val="18"/>
                <w:szCs w:val="18"/>
              </w:rPr>
              <w:t>gratuita</w:t>
            </w:r>
            <w:r w:rsidRPr="006F6412">
              <w:rPr>
                <w:rFonts w:ascii="Arial" w:hAnsi="Arial" w:cs="Arial"/>
                <w:sz w:val="18"/>
                <w:szCs w:val="18"/>
              </w:rPr>
              <w:t>, de la cual se desprende que los mismos</w:t>
            </w:r>
            <w:r w:rsidR="00E97E3D" w:rsidRPr="006F6412">
              <w:rPr>
                <w:rFonts w:ascii="Arial" w:hAnsi="Arial" w:cs="Arial"/>
                <w:sz w:val="18"/>
                <w:szCs w:val="18"/>
              </w:rPr>
              <w:t xml:space="preserve"> </w:t>
            </w:r>
            <w:r w:rsidRPr="006F6412">
              <w:rPr>
                <w:rFonts w:ascii="Arial" w:hAnsi="Arial" w:cs="Arial"/>
                <w:sz w:val="18"/>
                <w:szCs w:val="18"/>
              </w:rPr>
              <w:t xml:space="preserve">no recibieron remuneración; por tal razón, la observación </w:t>
            </w:r>
            <w:r w:rsidRPr="006F6412">
              <w:rPr>
                <w:rStyle w:val="Textoennegrita"/>
                <w:rFonts w:ascii="Arial" w:hAnsi="Arial" w:cs="Arial"/>
                <w:sz w:val="18"/>
                <w:szCs w:val="18"/>
              </w:rPr>
              <w:t>quedó atendida</w:t>
            </w:r>
            <w:r w:rsidRPr="006F6412">
              <w:rPr>
                <w:rFonts w:ascii="Arial" w:hAnsi="Arial" w:cs="Arial"/>
                <w:sz w:val="18"/>
                <w:szCs w:val="18"/>
              </w:rPr>
              <w:t>.</w:t>
            </w:r>
          </w:p>
          <w:p w14:paraId="7135B13C" w14:textId="77777777" w:rsidR="00123AB8" w:rsidRPr="006F6412" w:rsidRDefault="00A41B89">
            <w:pPr>
              <w:pStyle w:val="NormalWeb"/>
              <w:jc w:val="both"/>
              <w:divId w:val="1890415638"/>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3DD2E3A"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434268"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5779BA" w14:textId="77777777" w:rsidR="00123AB8" w:rsidRPr="006F6412" w:rsidRDefault="00123AB8">
            <w:pPr>
              <w:rPr>
                <w:rFonts w:ascii="Arial" w:hAnsi="Arial" w:cs="Arial"/>
                <w:sz w:val="18"/>
                <w:szCs w:val="18"/>
              </w:rPr>
            </w:pPr>
          </w:p>
        </w:tc>
      </w:tr>
      <w:tr w:rsidR="00123AB8" w:rsidRPr="006F6412" w14:paraId="3C42E073"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334CC4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2</w:t>
            </w:r>
          </w:p>
          <w:p w14:paraId="4B8DBF2C"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7EBCCBC" w14:textId="77777777" w:rsidR="00123AB8" w:rsidRPr="006F6412" w:rsidRDefault="00A41B89">
            <w:pPr>
              <w:pStyle w:val="NormalWeb"/>
              <w:tabs>
                <w:tab w:val="left" w:pos="166"/>
              </w:tabs>
              <w:jc w:val="both"/>
              <w:divId w:val="1383403582"/>
              <w:rPr>
                <w:rFonts w:ascii="Arial" w:hAnsi="Arial" w:cs="Arial"/>
                <w:i/>
                <w:iCs/>
                <w:sz w:val="18"/>
                <w:szCs w:val="18"/>
              </w:rPr>
            </w:pPr>
            <w:r w:rsidRPr="006F6412">
              <w:rPr>
                <w:rStyle w:val="Textoennegrita"/>
                <w:rFonts w:ascii="Arial" w:hAnsi="Arial" w:cs="Arial"/>
                <w:i/>
                <w:iCs/>
                <w:sz w:val="18"/>
                <w:szCs w:val="18"/>
              </w:rPr>
              <w:t>Gabinete</w:t>
            </w:r>
            <w:r w:rsidRPr="006F6412">
              <w:rPr>
                <w:rFonts w:ascii="Arial" w:hAnsi="Arial" w:cs="Arial"/>
                <w:b/>
                <w:bCs/>
                <w:i/>
                <w:iCs/>
                <w:sz w:val="18"/>
                <w:szCs w:val="18"/>
              </w:rPr>
              <w:br/>
            </w:r>
            <w:r w:rsidRPr="006F6412">
              <w:rPr>
                <w:rStyle w:val="Textoennegrita"/>
                <w:rFonts w:ascii="Arial" w:hAnsi="Arial" w:cs="Arial"/>
                <w:i/>
                <w:iCs/>
                <w:sz w:val="18"/>
                <w:szCs w:val="18"/>
              </w:rPr>
              <w:t>Documentación adjunta al Informe Anual</w:t>
            </w:r>
          </w:p>
          <w:p w14:paraId="4C1A024A" w14:textId="77777777" w:rsidR="00123AB8" w:rsidRPr="006F6412" w:rsidRDefault="00A41B89">
            <w:pPr>
              <w:pStyle w:val="NormalWeb"/>
              <w:tabs>
                <w:tab w:val="left" w:pos="166"/>
              </w:tabs>
              <w:jc w:val="both"/>
              <w:divId w:val="1383403582"/>
              <w:rPr>
                <w:rFonts w:ascii="Arial" w:hAnsi="Arial" w:cs="Arial"/>
                <w:i/>
                <w:iCs/>
                <w:sz w:val="18"/>
                <w:szCs w:val="18"/>
              </w:rPr>
            </w:pPr>
            <w:r w:rsidRPr="006F6412">
              <w:rPr>
                <w:rFonts w:ascii="Arial" w:hAnsi="Arial" w:cs="Arial"/>
                <w:i/>
                <w:iCs/>
                <w:sz w:val="18"/>
                <w:szCs w:val="18"/>
              </w:rPr>
              <w:t>De la revisión al catálogo "cuentas bancarias" en el SIF, se observó que registró cuentas; sin embargo, omitió presentar la documentación de cuentas bancarias que permita verificar las firmas mancomunadas. Como se detalla en el cuadro siguiente:</w:t>
            </w:r>
          </w:p>
          <w:tbl>
            <w:tblPr>
              <w:tblW w:w="0" w:type="auto"/>
              <w:tblLook w:val="04A0" w:firstRow="1" w:lastRow="0" w:firstColumn="1" w:lastColumn="0" w:noHBand="0" w:noVBand="1"/>
            </w:tblPr>
            <w:tblGrid>
              <w:gridCol w:w="984"/>
              <w:gridCol w:w="2081"/>
              <w:gridCol w:w="1899"/>
              <w:gridCol w:w="1362"/>
            </w:tblGrid>
            <w:tr w:rsidR="00123AB8" w:rsidRPr="006F6412" w14:paraId="67A7100A" w14:textId="77777777">
              <w:trPr>
                <w:divId w:val="1383403582"/>
                <w:trHeight w:val="140"/>
              </w:trPr>
              <w:tc>
                <w:tcPr>
                  <w:tcW w:w="984"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1CD6C15A" w14:textId="77777777" w:rsidR="00123AB8" w:rsidRPr="006F6412" w:rsidRDefault="00A41B89">
                  <w:pPr>
                    <w:pStyle w:val="NormalWeb"/>
                    <w:tabs>
                      <w:tab w:val="left" w:pos="166"/>
                    </w:tabs>
                    <w:jc w:val="center"/>
                    <w:rPr>
                      <w:rFonts w:ascii="Arial" w:hAnsi="Arial" w:cs="Arial"/>
                      <w:sz w:val="12"/>
                      <w:szCs w:val="12"/>
                    </w:rPr>
                  </w:pPr>
                  <w:proofErr w:type="spellStart"/>
                  <w:r w:rsidRPr="006F6412">
                    <w:rPr>
                      <w:rStyle w:val="Textoennegrita"/>
                      <w:rFonts w:ascii="Arial" w:hAnsi="Arial" w:cs="Arial"/>
                      <w:sz w:val="12"/>
                      <w:szCs w:val="12"/>
                    </w:rPr>
                    <w:t>Cons</w:t>
                  </w:r>
                  <w:proofErr w:type="spellEnd"/>
                </w:p>
              </w:tc>
              <w:tc>
                <w:tcPr>
                  <w:tcW w:w="2081"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75C465D2"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Número de cuenta</w:t>
                  </w:r>
                </w:p>
              </w:tc>
              <w:tc>
                <w:tcPr>
                  <w:tcW w:w="1899"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0A83181D"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Institución bancaria</w:t>
                  </w:r>
                </w:p>
              </w:tc>
              <w:tc>
                <w:tcPr>
                  <w:tcW w:w="1362"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6240B686" w14:textId="77777777" w:rsidR="00123AB8" w:rsidRPr="006F6412" w:rsidRDefault="00A41B89">
                  <w:pPr>
                    <w:pStyle w:val="NormalWeb"/>
                    <w:tabs>
                      <w:tab w:val="left" w:pos="166"/>
                    </w:tabs>
                    <w:jc w:val="center"/>
                    <w:rPr>
                      <w:rFonts w:ascii="Arial" w:hAnsi="Arial" w:cs="Arial"/>
                      <w:sz w:val="12"/>
                      <w:szCs w:val="12"/>
                    </w:rPr>
                  </w:pPr>
                  <w:proofErr w:type="spellStart"/>
                  <w:r w:rsidRPr="006F6412">
                    <w:rPr>
                      <w:rStyle w:val="Textoennegrita"/>
                      <w:rFonts w:ascii="Arial" w:hAnsi="Arial" w:cs="Arial"/>
                      <w:color w:val="000000"/>
                      <w:sz w:val="12"/>
                      <w:szCs w:val="12"/>
                    </w:rPr>
                    <w:t>Doc</w:t>
                  </w:r>
                  <w:proofErr w:type="spellEnd"/>
                  <w:r w:rsidRPr="006F6412">
                    <w:rPr>
                      <w:rStyle w:val="Textoennegrita"/>
                      <w:rFonts w:ascii="Arial" w:hAnsi="Arial" w:cs="Arial"/>
                      <w:color w:val="000000"/>
                      <w:sz w:val="12"/>
                      <w:szCs w:val="12"/>
                    </w:rPr>
                    <w:t xml:space="preserve"> faltante</w:t>
                  </w:r>
                </w:p>
              </w:tc>
            </w:tr>
            <w:tr w:rsidR="00123AB8" w:rsidRPr="006F6412" w14:paraId="126080BD" w14:textId="77777777">
              <w:trPr>
                <w:divId w:val="1383403582"/>
                <w:trHeight w:val="152"/>
              </w:trPr>
              <w:tc>
                <w:tcPr>
                  <w:tcW w:w="984"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F1F35EA"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w:t>
                  </w:r>
                </w:p>
              </w:tc>
              <w:tc>
                <w:tcPr>
                  <w:tcW w:w="208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B640329"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1092674322</w:t>
                  </w:r>
                </w:p>
              </w:tc>
              <w:tc>
                <w:tcPr>
                  <w:tcW w:w="189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6DA1BBB"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Banco Mercantil del Norte, S.A.</w:t>
                  </w:r>
                </w:p>
              </w:tc>
              <w:tc>
                <w:tcPr>
                  <w:tcW w:w="13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866949F"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Tarjeta de firmas</w:t>
                  </w:r>
                </w:p>
              </w:tc>
            </w:tr>
            <w:tr w:rsidR="00123AB8" w:rsidRPr="006F6412" w14:paraId="2C0FDB32" w14:textId="77777777">
              <w:trPr>
                <w:divId w:val="1383403582"/>
                <w:trHeight w:val="140"/>
              </w:trPr>
              <w:tc>
                <w:tcPr>
                  <w:tcW w:w="984"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1B379892"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lastRenderedPageBreak/>
                    <w:t>2</w:t>
                  </w:r>
                </w:p>
              </w:tc>
              <w:tc>
                <w:tcPr>
                  <w:tcW w:w="208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EE4DE93"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1092674331</w:t>
                  </w:r>
                </w:p>
              </w:tc>
              <w:tc>
                <w:tcPr>
                  <w:tcW w:w="189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D3B7674"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Banco Mercantil del Norte, S.A.</w:t>
                  </w:r>
                </w:p>
              </w:tc>
              <w:tc>
                <w:tcPr>
                  <w:tcW w:w="13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D3C442B"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Tarjeta de firmas</w:t>
                  </w:r>
                </w:p>
              </w:tc>
            </w:tr>
            <w:tr w:rsidR="00123AB8" w:rsidRPr="006F6412" w14:paraId="0CEA086C" w14:textId="77777777">
              <w:trPr>
                <w:divId w:val="1383403582"/>
                <w:trHeight w:val="140"/>
              </w:trPr>
              <w:tc>
                <w:tcPr>
                  <w:tcW w:w="984"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7758E221"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3</w:t>
                  </w:r>
                </w:p>
              </w:tc>
              <w:tc>
                <w:tcPr>
                  <w:tcW w:w="208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7E80B71"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1105282926</w:t>
                  </w:r>
                </w:p>
              </w:tc>
              <w:tc>
                <w:tcPr>
                  <w:tcW w:w="189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C0BC6D8"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Banco Mercantil del Norte, S.A.</w:t>
                  </w:r>
                </w:p>
              </w:tc>
              <w:tc>
                <w:tcPr>
                  <w:tcW w:w="13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AD80950"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Tarjeta de firmas</w:t>
                  </w:r>
                </w:p>
              </w:tc>
            </w:tr>
            <w:tr w:rsidR="00123AB8" w:rsidRPr="006F6412" w14:paraId="54BB7A42" w14:textId="77777777">
              <w:trPr>
                <w:divId w:val="1383403582"/>
                <w:trHeight w:val="140"/>
              </w:trPr>
              <w:tc>
                <w:tcPr>
                  <w:tcW w:w="984"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951E038"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4</w:t>
                  </w:r>
                </w:p>
              </w:tc>
              <w:tc>
                <w:tcPr>
                  <w:tcW w:w="208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51374AD"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1092674313</w:t>
                  </w:r>
                </w:p>
              </w:tc>
              <w:tc>
                <w:tcPr>
                  <w:tcW w:w="189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66FCA64"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Banco Mercantil del Norte, S.A.</w:t>
                  </w:r>
                </w:p>
              </w:tc>
              <w:tc>
                <w:tcPr>
                  <w:tcW w:w="13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9B44B59"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Tarjeta de firmas</w:t>
                  </w:r>
                </w:p>
              </w:tc>
            </w:tr>
            <w:tr w:rsidR="00123AB8" w:rsidRPr="006F6412" w14:paraId="0B8CDEE5" w14:textId="77777777">
              <w:trPr>
                <w:divId w:val="1383403582"/>
                <w:trHeight w:val="140"/>
              </w:trPr>
              <w:tc>
                <w:tcPr>
                  <w:tcW w:w="984"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74E2984"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5</w:t>
                  </w:r>
                </w:p>
              </w:tc>
              <w:tc>
                <w:tcPr>
                  <w:tcW w:w="208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C9B8A3D"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1105282935</w:t>
                  </w:r>
                </w:p>
              </w:tc>
              <w:tc>
                <w:tcPr>
                  <w:tcW w:w="189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6132579"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Banco Mercantil del Norte, S.A.</w:t>
                  </w:r>
                </w:p>
              </w:tc>
              <w:tc>
                <w:tcPr>
                  <w:tcW w:w="1362"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791483C"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Tarjeta de firmas</w:t>
                  </w:r>
                </w:p>
              </w:tc>
            </w:tr>
          </w:tbl>
          <w:p w14:paraId="364FBA67" w14:textId="77777777" w:rsidR="00123AB8" w:rsidRPr="006F6412" w:rsidRDefault="00A41B89">
            <w:pPr>
              <w:pStyle w:val="NormalWeb"/>
              <w:tabs>
                <w:tab w:val="left" w:pos="166"/>
              </w:tabs>
              <w:jc w:val="both"/>
              <w:divId w:val="1383403582"/>
              <w:rPr>
                <w:rFonts w:ascii="Arial" w:hAnsi="Arial" w:cs="Arial"/>
                <w:i/>
                <w:iCs/>
                <w:sz w:val="18"/>
                <w:szCs w:val="18"/>
              </w:rPr>
            </w:pPr>
            <w:r w:rsidRPr="006F6412">
              <w:rPr>
                <w:rFonts w:ascii="Arial" w:hAnsi="Arial" w:cs="Arial"/>
                <w:i/>
                <w:iCs/>
                <w:sz w:val="18"/>
                <w:szCs w:val="18"/>
              </w:rPr>
              <w:t>Se le solicita presentar en el SIF, lo siguiente:</w:t>
            </w:r>
          </w:p>
          <w:p w14:paraId="2BAED8A3" w14:textId="77777777" w:rsidR="00123AB8" w:rsidRPr="006F6412" w:rsidRDefault="00A41B89">
            <w:pPr>
              <w:pStyle w:val="NormalWeb"/>
              <w:tabs>
                <w:tab w:val="left" w:pos="166"/>
              </w:tabs>
              <w:jc w:val="both"/>
              <w:divId w:val="1383403582"/>
              <w:rPr>
                <w:rFonts w:ascii="Arial" w:hAnsi="Arial" w:cs="Arial"/>
                <w:i/>
                <w:iCs/>
                <w:sz w:val="18"/>
                <w:szCs w:val="18"/>
              </w:rPr>
            </w:pPr>
            <w:r w:rsidRPr="006F6412">
              <w:rPr>
                <w:rFonts w:ascii="Arial" w:hAnsi="Arial" w:cs="Arial"/>
                <w:i/>
                <w:iCs/>
                <w:sz w:val="18"/>
                <w:szCs w:val="18"/>
              </w:rPr>
              <w:t>• La documentación de cuentas bancarias que permita verificar las firmas mancomunadas señaladas en el cuadro que antecede.</w:t>
            </w:r>
          </w:p>
          <w:p w14:paraId="6DB9A92C" w14:textId="77777777" w:rsidR="00123AB8" w:rsidRPr="006F6412" w:rsidRDefault="00A41B89">
            <w:pPr>
              <w:pStyle w:val="NormalWeb"/>
              <w:tabs>
                <w:tab w:val="left" w:pos="166"/>
              </w:tabs>
              <w:jc w:val="both"/>
              <w:divId w:val="1383403582"/>
              <w:rPr>
                <w:rFonts w:ascii="Arial" w:hAnsi="Arial" w:cs="Arial"/>
                <w:i/>
                <w:iCs/>
                <w:sz w:val="18"/>
                <w:szCs w:val="18"/>
              </w:rPr>
            </w:pPr>
            <w:r w:rsidRPr="006F6412">
              <w:rPr>
                <w:rFonts w:ascii="Arial" w:hAnsi="Arial" w:cs="Arial"/>
                <w:i/>
                <w:iCs/>
                <w:sz w:val="18"/>
                <w:szCs w:val="18"/>
              </w:rPr>
              <w:t>• Las aclaraciones que a su derecho convenga.</w:t>
            </w:r>
          </w:p>
          <w:p w14:paraId="069BF386" w14:textId="77777777" w:rsidR="00123AB8" w:rsidRPr="006F6412" w:rsidRDefault="00A41B89">
            <w:pPr>
              <w:pStyle w:val="NormalWeb"/>
              <w:tabs>
                <w:tab w:val="left" w:pos="166"/>
              </w:tabs>
              <w:divId w:val="1383403582"/>
              <w:rPr>
                <w:rFonts w:ascii="Arial" w:hAnsi="Arial" w:cs="Arial"/>
                <w:i/>
                <w:iCs/>
                <w:sz w:val="18"/>
                <w:szCs w:val="18"/>
              </w:rPr>
            </w:pPr>
            <w:r w:rsidRPr="006F6412">
              <w:rPr>
                <w:rFonts w:ascii="Arial" w:hAnsi="Arial" w:cs="Arial"/>
                <w:i/>
                <w:iCs/>
                <w:sz w:val="18"/>
                <w:szCs w:val="18"/>
              </w:rPr>
              <w:t>Lo anterior de conformidad con lo dispuesto en el artículo 257, numeral 1, inciso h), del RF.</w:t>
            </w:r>
          </w:p>
          <w:p w14:paraId="27DA1CF2" w14:textId="77777777" w:rsidR="00123AB8" w:rsidRPr="006F6412" w:rsidRDefault="00A41B89">
            <w:pPr>
              <w:pStyle w:val="NormalWeb"/>
              <w:tabs>
                <w:tab w:val="left" w:pos="166"/>
              </w:tabs>
              <w:divId w:val="1383403582"/>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5952B67" w14:textId="77777777" w:rsidR="00123AB8" w:rsidRPr="006F6412" w:rsidRDefault="00A41B89">
            <w:pPr>
              <w:pStyle w:val="NormalWeb"/>
              <w:jc w:val="both"/>
              <w:divId w:val="427164158"/>
              <w:rPr>
                <w:rFonts w:ascii="Arial" w:hAnsi="Arial" w:cs="Arial"/>
                <w:sz w:val="18"/>
                <w:szCs w:val="18"/>
              </w:rPr>
            </w:pPr>
            <w:r w:rsidRPr="006F6412">
              <w:rPr>
                <w:rStyle w:val="nfasis"/>
                <w:rFonts w:ascii="Arial" w:hAnsi="Arial" w:cs="Arial"/>
                <w:b/>
                <w:bCs/>
                <w:sz w:val="18"/>
                <w:szCs w:val="18"/>
              </w:rPr>
              <w:lastRenderedPageBreak/>
              <w:t>Respuesta</w:t>
            </w:r>
          </w:p>
          <w:p w14:paraId="76AF1729" w14:textId="77777777" w:rsidR="00123AB8" w:rsidRPr="006F6412" w:rsidRDefault="00A41B89">
            <w:pPr>
              <w:pStyle w:val="NormalWeb"/>
              <w:jc w:val="both"/>
              <w:divId w:val="427164158"/>
              <w:rPr>
                <w:rFonts w:ascii="Arial" w:hAnsi="Arial" w:cs="Arial"/>
                <w:i/>
                <w:iCs/>
                <w:sz w:val="18"/>
                <w:szCs w:val="18"/>
              </w:rPr>
            </w:pPr>
            <w:r w:rsidRPr="006F6412">
              <w:rPr>
                <w:rStyle w:val="nfasis"/>
                <w:rFonts w:ascii="Arial" w:hAnsi="Arial" w:cs="Arial"/>
                <w:sz w:val="18"/>
                <w:szCs w:val="18"/>
              </w:rPr>
              <w:t>"</w:t>
            </w:r>
            <w:r w:rsidRPr="006F6412">
              <w:rPr>
                <w:rStyle w:val="Textoennegrita"/>
                <w:rFonts w:ascii="Arial" w:hAnsi="Arial" w:cs="Arial"/>
                <w:i/>
                <w:iCs/>
                <w:sz w:val="18"/>
                <w:szCs w:val="18"/>
              </w:rPr>
              <w:t xml:space="preserve">Como documentación adjunta al informe en la clasificación Documentación Bancaria (Cuentas </w:t>
            </w:r>
            <w:proofErr w:type="spellStart"/>
            <w:r w:rsidRPr="006F6412">
              <w:rPr>
                <w:rStyle w:val="Textoennegrita"/>
                <w:rFonts w:ascii="Arial" w:hAnsi="Arial" w:cs="Arial"/>
                <w:i/>
                <w:iCs/>
                <w:sz w:val="18"/>
                <w:szCs w:val="18"/>
              </w:rPr>
              <w:t>mancumunadas</w:t>
            </w:r>
            <w:proofErr w:type="spellEnd"/>
            <w:r w:rsidRPr="006F6412">
              <w:rPr>
                <w:rStyle w:val="Textoennegrita"/>
                <w:rFonts w:ascii="Arial" w:hAnsi="Arial" w:cs="Arial"/>
                <w:i/>
                <w:iCs/>
                <w:sz w:val="18"/>
                <w:szCs w:val="18"/>
              </w:rPr>
              <w:t>) se cargó los archivos con la información solicitada, de cada cuenta bancaria</w:t>
            </w:r>
            <w:r w:rsidRPr="006F6412">
              <w:rPr>
                <w:rStyle w:val="nfasis"/>
                <w:rFonts w:ascii="Arial" w:hAnsi="Arial" w:cs="Arial"/>
                <w:sz w:val="18"/>
                <w:szCs w:val="18"/>
              </w:rPr>
              <w:t>. (...)"</w:t>
            </w:r>
          </w:p>
          <w:p w14:paraId="36186CC4" w14:textId="77777777" w:rsidR="00123AB8" w:rsidRPr="006F6412" w:rsidRDefault="00A41B89">
            <w:pPr>
              <w:pStyle w:val="NormalWeb"/>
              <w:jc w:val="both"/>
              <w:divId w:val="427164158"/>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2117231" w14:textId="2D29EA0E" w:rsidR="00123AB8" w:rsidRPr="006F6412" w:rsidRDefault="00A41B89">
            <w:pPr>
              <w:pStyle w:val="NormalWeb"/>
              <w:jc w:val="both"/>
              <w:divId w:val="1658457787"/>
              <w:rPr>
                <w:rFonts w:ascii="Arial" w:hAnsi="Arial" w:cs="Arial"/>
                <w:b/>
                <w:bCs/>
                <w:sz w:val="18"/>
                <w:szCs w:val="18"/>
              </w:rPr>
            </w:pPr>
            <w:r w:rsidRPr="006F6412">
              <w:rPr>
                <w:rFonts w:ascii="Arial" w:hAnsi="Arial" w:cs="Arial"/>
                <w:b/>
                <w:bCs/>
                <w:sz w:val="18"/>
                <w:szCs w:val="18"/>
              </w:rPr>
              <w:t>Atendid</w:t>
            </w:r>
            <w:r w:rsidR="00DF5AE0" w:rsidRPr="006F6412">
              <w:rPr>
                <w:rFonts w:ascii="Arial" w:hAnsi="Arial" w:cs="Arial"/>
                <w:b/>
                <w:bCs/>
                <w:sz w:val="18"/>
                <w:szCs w:val="18"/>
              </w:rPr>
              <w:t>a</w:t>
            </w:r>
          </w:p>
          <w:p w14:paraId="64B3D9AA" w14:textId="39DB591D" w:rsidR="00123AB8" w:rsidRPr="006F6412" w:rsidRDefault="005F6208">
            <w:pPr>
              <w:pStyle w:val="NormalWeb"/>
              <w:jc w:val="both"/>
              <w:divId w:val="1658457787"/>
              <w:rPr>
                <w:rFonts w:ascii="Arial" w:hAnsi="Arial" w:cs="Arial"/>
                <w:sz w:val="18"/>
                <w:szCs w:val="18"/>
              </w:rPr>
            </w:pPr>
            <w:r w:rsidRPr="006F6412">
              <w:rPr>
                <w:rFonts w:ascii="Arial" w:hAnsi="Arial" w:cs="Arial"/>
                <w:sz w:val="18"/>
                <w:szCs w:val="18"/>
              </w:rPr>
              <w:t xml:space="preserve">Del análisis a las aclaraciones del sujeto obligado y de la revisión al SIF, se constató la presentación de los contratos de apertura y tarjeta de firmas, en el apartado de </w:t>
            </w:r>
            <w:r w:rsidR="00237E07" w:rsidRPr="006F6412">
              <w:rPr>
                <w:rFonts w:ascii="Arial" w:hAnsi="Arial" w:cs="Arial"/>
                <w:sz w:val="18"/>
                <w:szCs w:val="18"/>
              </w:rPr>
              <w:t>d</w:t>
            </w:r>
            <w:r w:rsidRPr="006F6412">
              <w:rPr>
                <w:rFonts w:ascii="Arial" w:hAnsi="Arial" w:cs="Arial"/>
                <w:sz w:val="18"/>
                <w:szCs w:val="18"/>
              </w:rPr>
              <w:t xml:space="preserve">ocumentación </w:t>
            </w:r>
            <w:r w:rsidR="00237E07" w:rsidRPr="006F6412">
              <w:rPr>
                <w:rFonts w:ascii="Arial" w:hAnsi="Arial" w:cs="Arial"/>
                <w:sz w:val="18"/>
                <w:szCs w:val="18"/>
              </w:rPr>
              <w:t>a</w:t>
            </w:r>
            <w:r w:rsidRPr="006F6412">
              <w:rPr>
                <w:rFonts w:ascii="Arial" w:hAnsi="Arial" w:cs="Arial"/>
                <w:sz w:val="18"/>
                <w:szCs w:val="18"/>
              </w:rPr>
              <w:t xml:space="preserve">djunta del informe, el cual cumple con los requisitos establecidos en la normativa, por tal </w:t>
            </w:r>
            <w:r w:rsidRPr="006F6412">
              <w:rPr>
                <w:rFonts w:ascii="Arial" w:hAnsi="Arial" w:cs="Arial"/>
                <w:sz w:val="18"/>
                <w:szCs w:val="18"/>
              </w:rPr>
              <w:lastRenderedPageBreak/>
              <w:t xml:space="preserve">razón, la observación </w:t>
            </w:r>
            <w:r w:rsidRPr="006F6412">
              <w:rPr>
                <w:rFonts w:ascii="Arial" w:hAnsi="Arial" w:cs="Arial"/>
                <w:b/>
                <w:sz w:val="18"/>
                <w:szCs w:val="18"/>
              </w:rPr>
              <w:t>quedó atendida</w:t>
            </w:r>
            <w:r w:rsidR="00E605E7" w:rsidRPr="006F6412">
              <w:rPr>
                <w:rFonts w:ascii="Arial" w:hAnsi="Arial" w:cs="Arial"/>
                <w:b/>
                <w:sz w:val="18"/>
                <w:szCs w:val="18"/>
              </w:rPr>
              <w:t>.</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2B2351C"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9AC51A7"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2C575BF" w14:textId="77777777" w:rsidR="00123AB8" w:rsidRPr="006F6412" w:rsidRDefault="00123AB8">
            <w:pPr>
              <w:rPr>
                <w:rFonts w:ascii="Arial" w:hAnsi="Arial" w:cs="Arial"/>
                <w:sz w:val="18"/>
                <w:szCs w:val="18"/>
              </w:rPr>
            </w:pPr>
          </w:p>
        </w:tc>
      </w:tr>
      <w:tr w:rsidR="00123AB8" w:rsidRPr="006F6412" w14:paraId="44C8811A"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CA9813A"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3</w:t>
            </w:r>
          </w:p>
          <w:p w14:paraId="3DCF8C06"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E3BA90E"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Style w:val="Textoennegrita"/>
                <w:rFonts w:ascii="Arial" w:hAnsi="Arial" w:cs="Arial"/>
                <w:i/>
                <w:iCs/>
                <w:sz w:val="18"/>
                <w:szCs w:val="18"/>
              </w:rPr>
              <w:t>Gabinete</w:t>
            </w:r>
            <w:r w:rsidRPr="006F6412">
              <w:rPr>
                <w:rFonts w:ascii="Arial" w:hAnsi="Arial" w:cs="Arial"/>
                <w:b/>
                <w:bCs/>
                <w:i/>
                <w:iCs/>
                <w:sz w:val="18"/>
                <w:szCs w:val="18"/>
              </w:rPr>
              <w:br/>
            </w:r>
            <w:r w:rsidRPr="006F6412">
              <w:rPr>
                <w:rStyle w:val="Textoennegrita"/>
                <w:rFonts w:ascii="Arial" w:hAnsi="Arial" w:cs="Arial"/>
                <w:i/>
                <w:iCs/>
                <w:sz w:val="18"/>
                <w:szCs w:val="18"/>
              </w:rPr>
              <w:t>Documentación adjunta al Informe Anual</w:t>
            </w:r>
          </w:p>
          <w:p w14:paraId="31D166FD"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De la revisión a la documentación adjunta al Informe Anual, se observó que omitió presentar la relación de los miembros que integraron los órganos directivos en el ejercicio 2020 con el detalle de los pagos y/o remuneraciones realizadas.</w:t>
            </w:r>
          </w:p>
          <w:p w14:paraId="4968B6C6"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Se le solicita presentar en el SIF lo siguiente:</w:t>
            </w:r>
          </w:p>
          <w:p w14:paraId="5138B2FA"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•La relación de los miembros que integraron los órganos directivos durante el ejercicio 2020 en hoja de cálculo, la cual deberá indicar nombre, cargo, periodo, monto, comité y referencia contable donde se encuentre registrado el gasto; en caso de haber recibido algún pago o retribución, se deberá especificar de qué tipo y detallar cada uno de ellos, como son:</w:t>
            </w:r>
          </w:p>
          <w:p w14:paraId="073713FD"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-Sueldos y salarios</w:t>
            </w:r>
          </w:p>
          <w:p w14:paraId="67068B5A"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-Honorarios profesionales</w:t>
            </w:r>
          </w:p>
          <w:p w14:paraId="011CEF9D"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-Honorarios asimilados a sueldos</w:t>
            </w:r>
          </w:p>
          <w:p w14:paraId="4E210D6F"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lastRenderedPageBreak/>
              <w:t>-Gratificaciones, bonos, primas y comisiones</w:t>
            </w:r>
          </w:p>
          <w:p w14:paraId="650D4C64"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-Prestaciones en especie -Gastos de representación</w:t>
            </w:r>
          </w:p>
          <w:p w14:paraId="4A38814D"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-Viáticos</w:t>
            </w:r>
          </w:p>
          <w:p w14:paraId="74C5532B"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-Cualquier otra cantidad o prestación que se les haya otorgado o remunerado</w:t>
            </w:r>
          </w:p>
          <w:p w14:paraId="51147D8C" w14:textId="77777777" w:rsidR="00123AB8" w:rsidRPr="006F6412" w:rsidRDefault="00A41B89">
            <w:pPr>
              <w:pStyle w:val="NormalWeb"/>
              <w:tabs>
                <w:tab w:val="left" w:pos="166"/>
              </w:tabs>
              <w:jc w:val="both"/>
              <w:divId w:val="758066220"/>
              <w:rPr>
                <w:rFonts w:ascii="Arial" w:hAnsi="Arial" w:cs="Arial"/>
                <w:i/>
                <w:iCs/>
                <w:sz w:val="18"/>
                <w:szCs w:val="18"/>
              </w:rPr>
            </w:pPr>
            <w:r w:rsidRPr="006F6412">
              <w:rPr>
                <w:rFonts w:ascii="Arial" w:hAnsi="Arial" w:cs="Arial"/>
                <w:i/>
                <w:iCs/>
                <w:sz w:val="18"/>
                <w:szCs w:val="18"/>
              </w:rPr>
              <w:t>• Las aclaraciones que a su derecho convenga.</w:t>
            </w:r>
          </w:p>
          <w:p w14:paraId="1A21577A" w14:textId="77777777" w:rsidR="00123AB8" w:rsidRPr="006F6412" w:rsidRDefault="00A41B89">
            <w:pPr>
              <w:pStyle w:val="NormalWeb"/>
              <w:tabs>
                <w:tab w:val="left" w:pos="166"/>
              </w:tabs>
              <w:divId w:val="758066220"/>
              <w:rPr>
                <w:rFonts w:ascii="Arial" w:hAnsi="Arial" w:cs="Arial"/>
                <w:i/>
                <w:iCs/>
                <w:sz w:val="18"/>
                <w:szCs w:val="18"/>
              </w:rPr>
            </w:pPr>
            <w:r w:rsidRPr="006F6412">
              <w:rPr>
                <w:rFonts w:ascii="Arial" w:hAnsi="Arial" w:cs="Arial"/>
                <w:i/>
                <w:iCs/>
                <w:sz w:val="18"/>
                <w:szCs w:val="18"/>
              </w:rPr>
              <w:t>Lo anterior de conformidad con lo dispuesto en el artículo 257, numeral 1, inciso r) del RF.</w:t>
            </w:r>
          </w:p>
          <w:p w14:paraId="0C25A137" w14:textId="77777777" w:rsidR="00123AB8" w:rsidRPr="006F6412" w:rsidRDefault="00A41B89">
            <w:pPr>
              <w:pStyle w:val="NormalWeb"/>
              <w:tabs>
                <w:tab w:val="left" w:pos="166"/>
              </w:tabs>
              <w:divId w:val="758066220"/>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AA66FCF" w14:textId="77777777" w:rsidR="00123AB8" w:rsidRPr="006F6412" w:rsidRDefault="00A41B89">
            <w:pPr>
              <w:pStyle w:val="NormalWeb"/>
              <w:jc w:val="both"/>
              <w:divId w:val="939264712"/>
              <w:rPr>
                <w:rFonts w:ascii="Arial" w:hAnsi="Arial" w:cs="Arial"/>
                <w:sz w:val="18"/>
                <w:szCs w:val="18"/>
              </w:rPr>
            </w:pPr>
            <w:r w:rsidRPr="006F6412">
              <w:rPr>
                <w:rStyle w:val="nfasis"/>
                <w:rFonts w:ascii="Arial" w:hAnsi="Arial" w:cs="Arial"/>
                <w:b/>
                <w:bCs/>
                <w:sz w:val="18"/>
                <w:szCs w:val="18"/>
              </w:rPr>
              <w:lastRenderedPageBreak/>
              <w:t>Respuesta</w:t>
            </w:r>
          </w:p>
          <w:p w14:paraId="7E1C0DD8" w14:textId="77777777" w:rsidR="00123AB8" w:rsidRPr="006F6412" w:rsidRDefault="00A41B89">
            <w:pPr>
              <w:pStyle w:val="NormalWeb"/>
              <w:jc w:val="both"/>
              <w:divId w:val="939264712"/>
              <w:rPr>
                <w:rFonts w:ascii="Arial" w:hAnsi="Arial" w:cs="Arial"/>
                <w:i/>
                <w:iCs/>
                <w:sz w:val="18"/>
                <w:szCs w:val="18"/>
              </w:rPr>
            </w:pPr>
            <w:r w:rsidRPr="006F6412">
              <w:rPr>
                <w:rStyle w:val="nfasis"/>
                <w:rFonts w:ascii="Arial" w:hAnsi="Arial" w:cs="Arial"/>
                <w:sz w:val="18"/>
                <w:szCs w:val="18"/>
              </w:rPr>
              <w:t>"</w:t>
            </w:r>
            <w:r w:rsidRPr="006F6412">
              <w:rPr>
                <w:rStyle w:val="Textoennegrita"/>
                <w:rFonts w:ascii="Arial" w:hAnsi="Arial" w:cs="Arial"/>
                <w:i/>
                <w:iCs/>
                <w:sz w:val="18"/>
                <w:szCs w:val="18"/>
              </w:rPr>
              <w:t>La relación o listado de los miembros que integraron el Comité durante el ejercicio 2020, se cargó en el archivo Excel, como documentación adjunta al informe, bajo la clasificación Relación de órganos directivos</w:t>
            </w:r>
            <w:r w:rsidRPr="006F6412">
              <w:rPr>
                <w:rStyle w:val="nfasis"/>
                <w:rFonts w:ascii="Arial" w:hAnsi="Arial" w:cs="Arial"/>
                <w:sz w:val="18"/>
                <w:szCs w:val="18"/>
              </w:rPr>
              <w:t>. (...)"</w:t>
            </w:r>
          </w:p>
          <w:p w14:paraId="154C19C6" w14:textId="77777777" w:rsidR="00123AB8" w:rsidRPr="006F6412" w:rsidRDefault="00A41B89">
            <w:pPr>
              <w:pStyle w:val="NormalWeb"/>
              <w:jc w:val="both"/>
              <w:divId w:val="939264712"/>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3856F9D" w14:textId="250CBB95" w:rsidR="00123AB8" w:rsidRPr="006F6412" w:rsidRDefault="00A41B89">
            <w:pPr>
              <w:pStyle w:val="NormalWeb"/>
              <w:jc w:val="both"/>
              <w:divId w:val="913777719"/>
              <w:rPr>
                <w:rFonts w:ascii="Arial" w:hAnsi="Arial" w:cs="Arial"/>
                <w:b/>
                <w:bCs/>
                <w:sz w:val="18"/>
                <w:szCs w:val="18"/>
              </w:rPr>
            </w:pPr>
            <w:r w:rsidRPr="006F6412">
              <w:rPr>
                <w:rFonts w:ascii="Arial" w:hAnsi="Arial" w:cs="Arial"/>
                <w:b/>
                <w:bCs/>
                <w:sz w:val="18"/>
                <w:szCs w:val="18"/>
              </w:rPr>
              <w:t>Atendid</w:t>
            </w:r>
            <w:r w:rsidR="00DF5AE0" w:rsidRPr="006F6412">
              <w:rPr>
                <w:rFonts w:ascii="Arial" w:hAnsi="Arial" w:cs="Arial"/>
                <w:b/>
                <w:bCs/>
                <w:sz w:val="18"/>
                <w:szCs w:val="18"/>
              </w:rPr>
              <w:t>a</w:t>
            </w:r>
          </w:p>
          <w:p w14:paraId="108B4188" w14:textId="40C2F5EC" w:rsidR="00123AB8" w:rsidRPr="006F6412" w:rsidRDefault="00E605E7">
            <w:pPr>
              <w:pStyle w:val="NormalWeb"/>
              <w:jc w:val="both"/>
              <w:divId w:val="913777719"/>
              <w:rPr>
                <w:rFonts w:ascii="Arial" w:hAnsi="Arial" w:cs="Arial"/>
                <w:sz w:val="18"/>
                <w:szCs w:val="18"/>
              </w:rPr>
            </w:pPr>
            <w:r w:rsidRPr="006F6412">
              <w:rPr>
                <w:rFonts w:ascii="Arial" w:hAnsi="Arial" w:cs="Arial"/>
                <w:sz w:val="18"/>
                <w:szCs w:val="18"/>
              </w:rPr>
              <w:t xml:space="preserve">Del análisis a las aclaraciones del sujeto obligado y de la revisión al SIF, se constató la presentación de la relación de los miembros que integraron los órganos directivos durante el ejercicio 2020, en el apartado de </w:t>
            </w:r>
            <w:r w:rsidR="00237E07" w:rsidRPr="006F6412">
              <w:rPr>
                <w:rFonts w:ascii="Arial" w:hAnsi="Arial" w:cs="Arial"/>
                <w:sz w:val="18"/>
                <w:szCs w:val="18"/>
              </w:rPr>
              <w:t>d</w:t>
            </w:r>
            <w:r w:rsidRPr="006F6412">
              <w:rPr>
                <w:rFonts w:ascii="Arial" w:hAnsi="Arial" w:cs="Arial"/>
                <w:sz w:val="18"/>
                <w:szCs w:val="18"/>
              </w:rPr>
              <w:t xml:space="preserve">ocumentación </w:t>
            </w:r>
            <w:r w:rsidR="00237E07" w:rsidRPr="006F6412">
              <w:rPr>
                <w:rFonts w:ascii="Arial" w:hAnsi="Arial" w:cs="Arial"/>
                <w:sz w:val="18"/>
                <w:szCs w:val="18"/>
              </w:rPr>
              <w:t>a</w:t>
            </w:r>
            <w:r w:rsidRPr="006F6412">
              <w:rPr>
                <w:rFonts w:ascii="Arial" w:hAnsi="Arial" w:cs="Arial"/>
                <w:sz w:val="18"/>
                <w:szCs w:val="18"/>
              </w:rPr>
              <w:t xml:space="preserve">djunta del informe, el cual cumple con los requisitos establecidos en la normativa, por tal razón, la observación </w:t>
            </w:r>
            <w:r w:rsidRPr="006F6412">
              <w:rPr>
                <w:rFonts w:ascii="Arial" w:hAnsi="Arial" w:cs="Arial"/>
                <w:b/>
                <w:sz w:val="18"/>
                <w:szCs w:val="18"/>
              </w:rPr>
              <w:t>quedó atendida.</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95DB4A7"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AE857FD"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2E845F46"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2747DC85"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0AE396DD"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581F46C5"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EACD08" w14:textId="77777777" w:rsidR="00123AB8" w:rsidRPr="006F6412" w:rsidRDefault="00123AB8">
            <w:pPr>
              <w:rPr>
                <w:rFonts w:ascii="Arial" w:hAnsi="Arial" w:cs="Arial"/>
                <w:sz w:val="18"/>
                <w:szCs w:val="18"/>
              </w:rPr>
            </w:pPr>
          </w:p>
        </w:tc>
      </w:tr>
      <w:tr w:rsidR="00123AB8" w:rsidRPr="006F6412" w14:paraId="4F701394"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5B0D8A13"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4</w:t>
            </w:r>
          </w:p>
          <w:p w14:paraId="3176ED9E"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A86A3C2" w14:textId="77777777" w:rsidR="00123AB8" w:rsidRPr="006F6412" w:rsidRDefault="00A41B89">
            <w:pPr>
              <w:pStyle w:val="NormalWeb"/>
              <w:tabs>
                <w:tab w:val="left" w:pos="166"/>
              </w:tabs>
              <w:jc w:val="both"/>
              <w:divId w:val="211963950"/>
              <w:rPr>
                <w:rFonts w:ascii="Arial" w:hAnsi="Arial" w:cs="Arial"/>
                <w:i/>
                <w:iCs/>
                <w:sz w:val="18"/>
                <w:szCs w:val="18"/>
              </w:rPr>
            </w:pPr>
            <w:r w:rsidRPr="006F6412">
              <w:rPr>
                <w:rStyle w:val="Textoennegrita"/>
                <w:rFonts w:ascii="Arial" w:hAnsi="Arial" w:cs="Arial"/>
                <w:i/>
                <w:iCs/>
                <w:sz w:val="18"/>
                <w:szCs w:val="18"/>
              </w:rPr>
              <w:t>Ingresos</w:t>
            </w:r>
            <w:r w:rsidRPr="006F6412">
              <w:rPr>
                <w:rFonts w:ascii="Arial" w:hAnsi="Arial" w:cs="Arial"/>
                <w:b/>
                <w:bCs/>
                <w:i/>
                <w:iCs/>
                <w:sz w:val="18"/>
                <w:szCs w:val="18"/>
              </w:rPr>
              <w:br/>
            </w:r>
            <w:r w:rsidRPr="006F6412">
              <w:rPr>
                <w:rStyle w:val="Textoennegrita"/>
                <w:rFonts w:ascii="Arial" w:hAnsi="Arial" w:cs="Arial"/>
                <w:i/>
                <w:iCs/>
                <w:sz w:val="18"/>
                <w:szCs w:val="18"/>
              </w:rPr>
              <w:t>Financiamiento público</w:t>
            </w:r>
          </w:p>
          <w:p w14:paraId="5A452FC1" w14:textId="77777777" w:rsidR="00123AB8" w:rsidRPr="006F6412" w:rsidRDefault="00A41B89">
            <w:pPr>
              <w:pStyle w:val="NormalWeb"/>
              <w:tabs>
                <w:tab w:val="left" w:pos="166"/>
              </w:tabs>
              <w:jc w:val="both"/>
              <w:divId w:val="211963950"/>
              <w:rPr>
                <w:rFonts w:ascii="Arial" w:hAnsi="Arial" w:cs="Arial"/>
                <w:i/>
                <w:iCs/>
                <w:sz w:val="18"/>
                <w:szCs w:val="18"/>
              </w:rPr>
            </w:pPr>
            <w:r w:rsidRPr="006F6412">
              <w:rPr>
                <w:rFonts w:ascii="Arial" w:hAnsi="Arial" w:cs="Arial"/>
                <w:i/>
                <w:iCs/>
                <w:sz w:val="18"/>
                <w:szCs w:val="18"/>
              </w:rPr>
              <w:t>Se observó que el sujeto obligado registró las ministraciones del financiamiento público otorgado por el Instituto Electoral del Estado de Campeche; sin embargo, no se localizó la copia del cheque, las fichas de depósito o, en su caso, los comprobantes de transferencia. Como se detalla en el cuadro siguiente:</w:t>
            </w:r>
          </w:p>
          <w:tbl>
            <w:tblPr>
              <w:tblW w:w="6337" w:type="dxa"/>
              <w:tblLook w:val="04A0" w:firstRow="1" w:lastRow="0" w:firstColumn="1" w:lastColumn="0" w:noHBand="0" w:noVBand="1"/>
            </w:tblPr>
            <w:tblGrid>
              <w:gridCol w:w="491"/>
              <w:gridCol w:w="994"/>
              <w:gridCol w:w="869"/>
              <w:gridCol w:w="1786"/>
              <w:gridCol w:w="941"/>
              <w:gridCol w:w="1256"/>
            </w:tblGrid>
            <w:tr w:rsidR="00123AB8" w:rsidRPr="006F6412" w14:paraId="652C3349" w14:textId="77777777">
              <w:trPr>
                <w:divId w:val="211963950"/>
                <w:trHeight w:val="22"/>
                <w:tblHeader/>
              </w:trPr>
              <w:tc>
                <w:tcPr>
                  <w:tcW w:w="491"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2B45D6A2" w14:textId="77777777" w:rsidR="00123AB8" w:rsidRPr="006F6412" w:rsidRDefault="00A41B89">
                  <w:pPr>
                    <w:pStyle w:val="NormalWeb"/>
                    <w:tabs>
                      <w:tab w:val="left" w:pos="166"/>
                    </w:tabs>
                    <w:jc w:val="center"/>
                    <w:rPr>
                      <w:rFonts w:ascii="Arial" w:hAnsi="Arial" w:cs="Arial"/>
                      <w:sz w:val="12"/>
                      <w:szCs w:val="12"/>
                    </w:rPr>
                  </w:pPr>
                  <w:proofErr w:type="spellStart"/>
                  <w:r w:rsidRPr="006F6412">
                    <w:rPr>
                      <w:rStyle w:val="Textoennegrita"/>
                      <w:rFonts w:ascii="Arial" w:hAnsi="Arial" w:cs="Arial"/>
                      <w:color w:val="000000"/>
                      <w:sz w:val="12"/>
                      <w:szCs w:val="12"/>
                    </w:rPr>
                    <w:t>Cons</w:t>
                  </w:r>
                  <w:proofErr w:type="spellEnd"/>
                  <w:r w:rsidRPr="006F6412">
                    <w:rPr>
                      <w:rStyle w:val="Textoennegrita"/>
                      <w:rFonts w:ascii="Arial" w:hAnsi="Arial" w:cs="Arial"/>
                      <w:color w:val="000000"/>
                      <w:sz w:val="12"/>
                      <w:szCs w:val="12"/>
                    </w:rPr>
                    <w:t>.</w:t>
                  </w:r>
                </w:p>
              </w:tc>
              <w:tc>
                <w:tcPr>
                  <w:tcW w:w="994"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3147BE53"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ID de contabilidad</w:t>
                  </w:r>
                </w:p>
              </w:tc>
              <w:tc>
                <w:tcPr>
                  <w:tcW w:w="869"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285D35D8"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Referencia contable</w:t>
                  </w:r>
                </w:p>
              </w:tc>
              <w:tc>
                <w:tcPr>
                  <w:tcW w:w="1786"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1AE76215"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Descripción de la Póliza</w:t>
                  </w:r>
                </w:p>
              </w:tc>
              <w:tc>
                <w:tcPr>
                  <w:tcW w:w="941"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39AA8576"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Importe</w:t>
                  </w:r>
                </w:p>
              </w:tc>
              <w:tc>
                <w:tcPr>
                  <w:tcW w:w="1256"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5DCEE4CB"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Documentación Faltante</w:t>
                  </w:r>
                </w:p>
              </w:tc>
            </w:tr>
            <w:tr w:rsidR="00123AB8" w:rsidRPr="006F6412" w14:paraId="25744156"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BB854CE"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1</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99A4226"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DE86114"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PN1/IG-2/28-12-2</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6E11BB9"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PRERROGATIVAS PARA EL SOSTENIMIENTO DE UNA OFICINA ART 99 FRACC IV LGIPEEC, CORRESPONDIENTE AL MES DE NOVIEMBRE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4F171C7"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$61,460.71</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DA6DCE0"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29F137F2"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77FB506A"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F48D9FB"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8DF6C8B"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PN1/IG-2/28-12-20</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E53DBCD"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PRERROGATIVAS PARA EL SOSTENIMIENTO DE UNA OFICINA ART 99 FRACC IV LGIPEEC, CORRESPONDIENTE AL MES DE DICIEMBRE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2241002"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$61,460.71</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C86C99D"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5CA496EB"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5FC0353"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3</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0185AC6"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15F2CAE"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PN1/IG-3/28-12-20</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B41E561"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PRERROGATIVAS PARA ACTIVIDADES ORDINARIAS CORRESPONDIENTE AL MES DE NOVIEMBRE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A098FBB"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$93,575.49</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BDBDC71"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630D98C2"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13E943B"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4</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8C973A0"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36592F2"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PN1/IG-4/29-12-20</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AC3353E"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PRERROGATIVAS PARA ACTIVIDADES ORDINARIAS CORRESPONDIENTE AL MES DE DICIEMBRE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4DDE5195"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$93,575.49</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4EC9499"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5AF92D94"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1BAA28E4"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lastRenderedPageBreak/>
                    <w:t>5</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9EF6135"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F7118CE"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PN1/DR-1/30-11-20</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0D1558D"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PROVISION DE PRERROGATIVAS DE ACTIVIDADES ESPECIFICAS CORRESPONDIENTE AL MES DE NOVIEMBRE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9CBDD57"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$4,609.55</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CF70149"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69C45CE1" w14:textId="77777777">
              <w:trPr>
                <w:divId w:val="211963950"/>
                <w:trHeight w:val="22"/>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24565B83"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6</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00174C7"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2379</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2E9B501"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PN1/IG-6/28-12-20</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AD1E8D8"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PRERROGATIVAS PARA ACTIVIDADES ESPECIFICAS, CORRESPONDIENTES AL MES DE DICIEMBRE DE 2020.</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1DE5526"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color w:val="000000"/>
                      <w:sz w:val="12"/>
                      <w:szCs w:val="12"/>
                    </w:rPr>
                    <w:t>$4,609.55</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97572DD"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Comprobante de transferencia</w:t>
                  </w:r>
                </w:p>
              </w:tc>
            </w:tr>
            <w:tr w:rsidR="00123AB8" w:rsidRPr="006F6412" w14:paraId="4B0ADCE9" w14:textId="77777777">
              <w:trPr>
                <w:divId w:val="211963950"/>
                <w:trHeight w:val="56"/>
              </w:trPr>
              <w:tc>
                <w:tcPr>
                  <w:tcW w:w="491" w:type="dxa"/>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2D2C005A"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 </w:t>
                  </w:r>
                </w:p>
              </w:tc>
              <w:tc>
                <w:tcPr>
                  <w:tcW w:w="994" w:type="dxa"/>
                  <w:tcBorders>
                    <w:top w:val="nil"/>
                    <w:left w:val="nil"/>
                    <w:bottom w:val="single" w:sz="12" w:space="0" w:color="000000"/>
                    <w:right w:val="single" w:sz="12" w:space="0" w:color="000000"/>
                  </w:tcBorders>
                  <w:tcMar>
                    <w:top w:w="15" w:type="dxa"/>
                    <w:left w:w="15" w:type="dxa"/>
                    <w:bottom w:w="15" w:type="dxa"/>
                    <w:right w:w="15" w:type="dxa"/>
                  </w:tcMar>
                  <w:hideMark/>
                </w:tcPr>
                <w:p w14:paraId="0C1643A8"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sz w:val="12"/>
                      <w:szCs w:val="12"/>
                    </w:rPr>
                    <w:t> </w:t>
                  </w:r>
                </w:p>
              </w:tc>
              <w:tc>
                <w:tcPr>
                  <w:tcW w:w="869" w:type="dxa"/>
                  <w:tcBorders>
                    <w:top w:val="nil"/>
                    <w:left w:val="nil"/>
                    <w:bottom w:val="single" w:sz="12" w:space="0" w:color="000000"/>
                    <w:right w:val="single" w:sz="12" w:space="0" w:color="000000"/>
                  </w:tcBorders>
                  <w:tcMar>
                    <w:top w:w="15" w:type="dxa"/>
                    <w:left w:w="15" w:type="dxa"/>
                    <w:bottom w:w="15" w:type="dxa"/>
                    <w:right w:w="15" w:type="dxa"/>
                  </w:tcMar>
                  <w:hideMark/>
                </w:tcPr>
                <w:p w14:paraId="4D2E3808" w14:textId="77777777" w:rsidR="00123AB8" w:rsidRPr="006F6412" w:rsidRDefault="00A41B89">
                  <w:pPr>
                    <w:pStyle w:val="NormalWeb"/>
                    <w:tabs>
                      <w:tab w:val="left" w:pos="166"/>
                    </w:tabs>
                    <w:jc w:val="right"/>
                    <w:rPr>
                      <w:rFonts w:ascii="Arial" w:hAnsi="Arial" w:cs="Arial"/>
                      <w:sz w:val="12"/>
                      <w:szCs w:val="12"/>
                    </w:rPr>
                  </w:pPr>
                  <w:r w:rsidRPr="006F6412">
                    <w:rPr>
                      <w:rFonts w:ascii="Arial" w:hAnsi="Arial" w:cs="Arial"/>
                      <w:sz w:val="12"/>
                      <w:szCs w:val="12"/>
                    </w:rPr>
                    <w:t> </w:t>
                  </w:r>
                </w:p>
              </w:tc>
              <w:tc>
                <w:tcPr>
                  <w:tcW w:w="1786" w:type="dxa"/>
                  <w:tcBorders>
                    <w:top w:val="nil"/>
                    <w:left w:val="nil"/>
                    <w:bottom w:val="single" w:sz="12" w:space="0" w:color="000000"/>
                    <w:right w:val="single" w:sz="12" w:space="0" w:color="000000"/>
                  </w:tcBorders>
                  <w:tcMar>
                    <w:top w:w="15" w:type="dxa"/>
                    <w:left w:w="15" w:type="dxa"/>
                    <w:bottom w:w="15" w:type="dxa"/>
                    <w:right w:w="15" w:type="dxa"/>
                  </w:tcMar>
                  <w:hideMark/>
                </w:tcPr>
                <w:p w14:paraId="012866FF" w14:textId="77777777" w:rsidR="00123AB8" w:rsidRPr="006F6412" w:rsidRDefault="00A41B89">
                  <w:pPr>
                    <w:pStyle w:val="NormalWeb"/>
                    <w:tabs>
                      <w:tab w:val="left" w:pos="166"/>
                    </w:tabs>
                    <w:jc w:val="right"/>
                    <w:rPr>
                      <w:rFonts w:ascii="Arial" w:hAnsi="Arial" w:cs="Arial"/>
                      <w:sz w:val="12"/>
                      <w:szCs w:val="12"/>
                    </w:rPr>
                  </w:pPr>
                  <w:r w:rsidRPr="006F6412">
                    <w:rPr>
                      <w:rStyle w:val="Textoennegrita"/>
                      <w:rFonts w:ascii="Arial" w:hAnsi="Arial" w:cs="Arial"/>
                      <w:sz w:val="12"/>
                      <w:szCs w:val="12"/>
                    </w:rPr>
                    <w:t>Total</w:t>
                  </w:r>
                </w:p>
              </w:tc>
              <w:tc>
                <w:tcPr>
                  <w:tcW w:w="941" w:type="dxa"/>
                  <w:tcBorders>
                    <w:top w:val="nil"/>
                    <w:left w:val="nil"/>
                    <w:bottom w:val="single" w:sz="12" w:space="0" w:color="000000"/>
                    <w:right w:val="single" w:sz="12" w:space="0" w:color="000000"/>
                  </w:tcBorders>
                  <w:tcMar>
                    <w:top w:w="15" w:type="dxa"/>
                    <w:left w:w="15" w:type="dxa"/>
                    <w:bottom w:w="15" w:type="dxa"/>
                    <w:right w:w="15" w:type="dxa"/>
                  </w:tcMar>
                  <w:hideMark/>
                </w:tcPr>
                <w:p w14:paraId="0604012F" w14:textId="77777777" w:rsidR="00123AB8" w:rsidRPr="006F6412" w:rsidRDefault="00A41B89">
                  <w:pPr>
                    <w:pStyle w:val="NormalWeb"/>
                    <w:tabs>
                      <w:tab w:val="left" w:pos="166"/>
                    </w:tabs>
                    <w:jc w:val="right"/>
                    <w:rPr>
                      <w:rFonts w:ascii="Arial" w:hAnsi="Arial" w:cs="Arial"/>
                      <w:sz w:val="12"/>
                      <w:szCs w:val="12"/>
                    </w:rPr>
                  </w:pPr>
                  <w:r w:rsidRPr="006F6412">
                    <w:rPr>
                      <w:rStyle w:val="Textoennegrita"/>
                      <w:rFonts w:ascii="Arial" w:hAnsi="Arial" w:cs="Arial"/>
                      <w:color w:val="000000"/>
                      <w:sz w:val="12"/>
                      <w:szCs w:val="12"/>
                    </w:rPr>
                    <w:t>$319,291.50</w:t>
                  </w:r>
                </w:p>
              </w:tc>
              <w:tc>
                <w:tcPr>
                  <w:tcW w:w="1256" w:type="dxa"/>
                  <w:tcBorders>
                    <w:top w:val="nil"/>
                    <w:left w:val="nil"/>
                    <w:bottom w:val="single" w:sz="12" w:space="0" w:color="000000"/>
                    <w:right w:val="single" w:sz="12" w:space="0" w:color="000000"/>
                  </w:tcBorders>
                  <w:tcMar>
                    <w:top w:w="15" w:type="dxa"/>
                    <w:left w:w="15" w:type="dxa"/>
                    <w:bottom w:w="15" w:type="dxa"/>
                    <w:right w:w="15" w:type="dxa"/>
                  </w:tcMar>
                  <w:hideMark/>
                </w:tcPr>
                <w:p w14:paraId="62AE128F" w14:textId="77777777" w:rsidR="00123AB8" w:rsidRPr="006F6412" w:rsidRDefault="00A41B89">
                  <w:pPr>
                    <w:pStyle w:val="NormalWeb"/>
                    <w:tabs>
                      <w:tab w:val="left" w:pos="166"/>
                    </w:tabs>
                    <w:jc w:val="both"/>
                    <w:rPr>
                      <w:rFonts w:ascii="Arial" w:hAnsi="Arial" w:cs="Arial"/>
                      <w:sz w:val="12"/>
                      <w:szCs w:val="12"/>
                    </w:rPr>
                  </w:pPr>
                  <w:r w:rsidRPr="006F6412">
                    <w:rPr>
                      <w:rFonts w:ascii="Arial" w:hAnsi="Arial" w:cs="Arial"/>
                      <w:sz w:val="12"/>
                      <w:szCs w:val="12"/>
                    </w:rPr>
                    <w:t> </w:t>
                  </w:r>
                </w:p>
              </w:tc>
            </w:tr>
          </w:tbl>
          <w:p w14:paraId="7AC9B2E1" w14:textId="77777777" w:rsidR="00123AB8" w:rsidRPr="006F6412" w:rsidRDefault="00A41B89">
            <w:pPr>
              <w:pStyle w:val="NormalWeb"/>
              <w:tabs>
                <w:tab w:val="left" w:pos="166"/>
              </w:tabs>
              <w:jc w:val="both"/>
              <w:divId w:val="211963950"/>
              <w:rPr>
                <w:rFonts w:ascii="Arial" w:hAnsi="Arial" w:cs="Arial"/>
                <w:i/>
                <w:iCs/>
                <w:sz w:val="18"/>
                <w:szCs w:val="18"/>
              </w:rPr>
            </w:pPr>
            <w:r w:rsidRPr="006F6412">
              <w:rPr>
                <w:rFonts w:ascii="Arial" w:hAnsi="Arial" w:cs="Arial"/>
                <w:i/>
                <w:iCs/>
                <w:sz w:val="18"/>
                <w:szCs w:val="18"/>
              </w:rPr>
              <w:t>Se le solicita presentar en el SIF lo siguiente:</w:t>
            </w:r>
          </w:p>
          <w:p w14:paraId="26E05295" w14:textId="77777777" w:rsidR="00123AB8" w:rsidRPr="006F6412" w:rsidRDefault="00A41B89">
            <w:pPr>
              <w:pStyle w:val="NormalWeb"/>
              <w:tabs>
                <w:tab w:val="left" w:pos="166"/>
              </w:tabs>
              <w:jc w:val="both"/>
              <w:divId w:val="211963950"/>
              <w:rPr>
                <w:rFonts w:ascii="Arial" w:hAnsi="Arial" w:cs="Arial"/>
                <w:i/>
                <w:iCs/>
                <w:sz w:val="18"/>
                <w:szCs w:val="18"/>
              </w:rPr>
            </w:pPr>
            <w:r w:rsidRPr="006F6412">
              <w:rPr>
                <w:rFonts w:ascii="Arial" w:hAnsi="Arial" w:cs="Arial"/>
                <w:i/>
                <w:iCs/>
                <w:sz w:val="18"/>
                <w:szCs w:val="18"/>
              </w:rPr>
              <w:t>• La copia del cheque, ficha de depósito o comprobante de la transferencia bancaria recibida por el Instituto Electoral del estado de Campeche (OPLE). </w:t>
            </w:r>
          </w:p>
          <w:p w14:paraId="06CCE6E3" w14:textId="77777777" w:rsidR="00123AB8" w:rsidRPr="006F6412" w:rsidRDefault="00A41B89">
            <w:pPr>
              <w:pStyle w:val="NormalWeb"/>
              <w:tabs>
                <w:tab w:val="left" w:pos="166"/>
              </w:tabs>
              <w:jc w:val="both"/>
              <w:divId w:val="211963950"/>
              <w:rPr>
                <w:rFonts w:ascii="Arial" w:hAnsi="Arial" w:cs="Arial"/>
                <w:i/>
                <w:iCs/>
                <w:sz w:val="18"/>
                <w:szCs w:val="18"/>
              </w:rPr>
            </w:pPr>
            <w:r w:rsidRPr="006F6412">
              <w:rPr>
                <w:rFonts w:ascii="Arial" w:hAnsi="Arial" w:cs="Arial"/>
                <w:i/>
                <w:iCs/>
                <w:sz w:val="18"/>
                <w:szCs w:val="18"/>
              </w:rPr>
              <w:t>• Las aclaraciones que a su derecho convenga.</w:t>
            </w:r>
          </w:p>
          <w:p w14:paraId="7DC25440" w14:textId="77777777" w:rsidR="00123AB8" w:rsidRPr="006F6412" w:rsidRDefault="00A41B89">
            <w:pPr>
              <w:pStyle w:val="NormalWeb"/>
              <w:tabs>
                <w:tab w:val="left" w:pos="166"/>
              </w:tabs>
              <w:divId w:val="211963950"/>
              <w:rPr>
                <w:rFonts w:ascii="Arial" w:hAnsi="Arial" w:cs="Arial"/>
                <w:i/>
                <w:iCs/>
                <w:sz w:val="18"/>
                <w:szCs w:val="18"/>
              </w:rPr>
            </w:pPr>
            <w:r w:rsidRPr="006F6412">
              <w:rPr>
                <w:rFonts w:ascii="Arial" w:hAnsi="Arial" w:cs="Arial"/>
                <w:i/>
                <w:iCs/>
                <w:sz w:val="18"/>
                <w:szCs w:val="18"/>
              </w:rPr>
              <w:t>Lo anterior, de conformidad con lo dispuesto en el artículo 96, numeral 1del RF.</w:t>
            </w:r>
          </w:p>
          <w:p w14:paraId="23270786" w14:textId="77777777" w:rsidR="00123AB8" w:rsidRPr="006F6412" w:rsidRDefault="00A41B89">
            <w:pPr>
              <w:pStyle w:val="NormalWeb"/>
              <w:tabs>
                <w:tab w:val="left" w:pos="166"/>
              </w:tabs>
              <w:divId w:val="211963950"/>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B58654A" w14:textId="77777777" w:rsidR="00123AB8" w:rsidRPr="006F6412" w:rsidRDefault="00A41B89">
            <w:pPr>
              <w:pStyle w:val="NormalWeb"/>
              <w:jc w:val="both"/>
              <w:divId w:val="125318884"/>
              <w:rPr>
                <w:rFonts w:ascii="Arial" w:hAnsi="Arial" w:cs="Arial"/>
                <w:sz w:val="18"/>
                <w:szCs w:val="18"/>
              </w:rPr>
            </w:pPr>
            <w:r w:rsidRPr="006F6412">
              <w:rPr>
                <w:rStyle w:val="nfasis"/>
                <w:rFonts w:ascii="Arial" w:hAnsi="Arial" w:cs="Arial"/>
                <w:b/>
                <w:bCs/>
                <w:sz w:val="18"/>
                <w:szCs w:val="18"/>
              </w:rPr>
              <w:lastRenderedPageBreak/>
              <w:t>Respuesta</w:t>
            </w:r>
          </w:p>
          <w:p w14:paraId="793297E7" w14:textId="77777777" w:rsidR="00123AB8" w:rsidRPr="006F6412" w:rsidRDefault="00A41B89">
            <w:pPr>
              <w:pStyle w:val="NormalWeb"/>
              <w:jc w:val="both"/>
              <w:divId w:val="125318884"/>
              <w:rPr>
                <w:rFonts w:ascii="Arial" w:hAnsi="Arial" w:cs="Arial"/>
                <w:b/>
                <w:bCs/>
                <w:i/>
                <w:iCs/>
                <w:sz w:val="18"/>
                <w:szCs w:val="18"/>
              </w:rPr>
            </w:pPr>
            <w:r w:rsidRPr="006F6412">
              <w:rPr>
                <w:rStyle w:val="nfasis"/>
                <w:rFonts w:ascii="Arial" w:hAnsi="Arial" w:cs="Arial"/>
                <w:b/>
                <w:bCs/>
                <w:sz w:val="18"/>
                <w:szCs w:val="18"/>
              </w:rPr>
              <w:t xml:space="preserve">"A cada póliza que a continuación se enlista, Se adjuntó el estado de cuenta bancario donde se puede constatar la fecha, monto y concepto de la transferencia bancaria recibida por el instituto Electoral del Estado de Campeche a las cuentas </w:t>
            </w:r>
            <w:proofErr w:type="spellStart"/>
            <w:r w:rsidRPr="006F6412">
              <w:rPr>
                <w:rStyle w:val="nfasis"/>
                <w:rFonts w:ascii="Arial" w:hAnsi="Arial" w:cs="Arial"/>
                <w:b/>
                <w:bCs/>
                <w:sz w:val="18"/>
                <w:szCs w:val="18"/>
              </w:rPr>
              <w:t>aperturadas</w:t>
            </w:r>
            <w:proofErr w:type="spellEnd"/>
            <w:r w:rsidRPr="006F6412">
              <w:rPr>
                <w:rStyle w:val="nfasis"/>
                <w:rFonts w:ascii="Arial" w:hAnsi="Arial" w:cs="Arial"/>
                <w:b/>
                <w:bCs/>
                <w:sz w:val="18"/>
                <w:szCs w:val="18"/>
              </w:rPr>
              <w:t xml:space="preserve"> para prerrogativa; (...)"</w:t>
            </w:r>
          </w:p>
          <w:p w14:paraId="24FA78D3" w14:textId="77777777" w:rsidR="00123AB8" w:rsidRPr="006F6412" w:rsidRDefault="00A41B89">
            <w:pPr>
              <w:pStyle w:val="NormalWeb"/>
              <w:jc w:val="both"/>
              <w:divId w:val="125318884"/>
              <w:rPr>
                <w:rFonts w:ascii="Arial" w:hAnsi="Arial" w:cs="Arial"/>
                <w:b/>
                <w:bCs/>
                <w:sz w:val="18"/>
                <w:szCs w:val="18"/>
              </w:rPr>
            </w:pPr>
            <w:r w:rsidRPr="006F6412">
              <w:rPr>
                <w:rStyle w:val="Textoennegrita"/>
                <w:rFonts w:ascii="Arial" w:hAnsi="Arial" w:cs="Arial"/>
                <w:b w:val="0"/>
                <w:bCs w:val="0"/>
                <w:sz w:val="18"/>
                <w:szCs w:val="18"/>
              </w:rPr>
              <w:t xml:space="preserve">Véase </w:t>
            </w:r>
            <w:r w:rsidRPr="006F6412">
              <w:rPr>
                <w:rStyle w:val="Textoennegrita"/>
                <w:rFonts w:ascii="Arial" w:hAnsi="Arial" w:cs="Arial"/>
                <w:sz w:val="18"/>
                <w:szCs w:val="18"/>
              </w:rPr>
              <w:t>Anexo R1-1-RSP-CA</w:t>
            </w:r>
            <w:r w:rsidRPr="006F6412">
              <w:rPr>
                <w:rStyle w:val="Textoennegrita"/>
                <w:rFonts w:ascii="Arial" w:hAnsi="Arial" w:cs="Arial"/>
                <w:b w:val="0"/>
                <w:bCs w:val="0"/>
                <w:sz w:val="18"/>
                <w:szCs w:val="18"/>
              </w:rPr>
              <w:t xml:space="preserve"> páginas 11 -12, del presente Dictamen.</w:t>
            </w:r>
          </w:p>
          <w:p w14:paraId="37F9EC87" w14:textId="77777777" w:rsidR="00123AB8" w:rsidRPr="006F6412" w:rsidRDefault="00A41B89">
            <w:pPr>
              <w:pStyle w:val="NormalWeb"/>
              <w:jc w:val="both"/>
              <w:divId w:val="125318884"/>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9F3C186" w14:textId="2EC9C964" w:rsidR="00123AB8" w:rsidRPr="006F6412" w:rsidRDefault="00A41B89">
            <w:pPr>
              <w:pStyle w:val="NormalWeb"/>
              <w:jc w:val="both"/>
              <w:divId w:val="1720739271"/>
              <w:rPr>
                <w:rFonts w:ascii="Arial" w:hAnsi="Arial" w:cs="Arial"/>
                <w:b/>
                <w:bCs/>
                <w:sz w:val="18"/>
                <w:szCs w:val="18"/>
              </w:rPr>
            </w:pPr>
            <w:r w:rsidRPr="006F6412">
              <w:rPr>
                <w:rFonts w:ascii="Arial" w:hAnsi="Arial" w:cs="Arial"/>
                <w:b/>
                <w:bCs/>
                <w:sz w:val="18"/>
                <w:szCs w:val="18"/>
              </w:rPr>
              <w:t>Atendid</w:t>
            </w:r>
            <w:r w:rsidR="00DF5AE0" w:rsidRPr="006F6412">
              <w:rPr>
                <w:rFonts w:ascii="Arial" w:hAnsi="Arial" w:cs="Arial"/>
                <w:b/>
                <w:bCs/>
                <w:sz w:val="18"/>
                <w:szCs w:val="18"/>
              </w:rPr>
              <w:t>a</w:t>
            </w:r>
          </w:p>
          <w:p w14:paraId="1BB59CBC" w14:textId="08DD8A9B" w:rsidR="00123AB8" w:rsidRPr="006F6412" w:rsidRDefault="00E605E7">
            <w:pPr>
              <w:pStyle w:val="NormalWeb"/>
              <w:jc w:val="both"/>
              <w:divId w:val="1720739271"/>
              <w:rPr>
                <w:rFonts w:ascii="Arial" w:hAnsi="Arial" w:cs="Arial"/>
                <w:sz w:val="18"/>
                <w:szCs w:val="18"/>
              </w:rPr>
            </w:pPr>
            <w:r w:rsidRPr="006F6412">
              <w:rPr>
                <w:rFonts w:ascii="Arial" w:hAnsi="Arial" w:cs="Arial"/>
                <w:color w:val="000000"/>
                <w:sz w:val="18"/>
                <w:szCs w:val="18"/>
              </w:rPr>
              <w:t xml:space="preserve">De la verificación a la documentación presentada por el sujeto obligado en el SIF, se constató que presentó la totalidad de la documentación soporte solicitada por esta autoridad, consistente en los </w:t>
            </w:r>
            <w:r w:rsidRPr="006F6412">
              <w:rPr>
                <w:rFonts w:ascii="Arial" w:hAnsi="Arial" w:cs="Arial"/>
                <w:sz w:val="18"/>
                <w:szCs w:val="18"/>
              </w:rPr>
              <w:t>recibos emitidos por el Instituto Electoral del Estado de Campeche, así como el estado de cuenta bancario donde fue depositado el recurso</w:t>
            </w:r>
            <w:r w:rsidRPr="006F6412">
              <w:rPr>
                <w:rFonts w:ascii="Arial" w:hAnsi="Arial" w:cs="Arial"/>
                <w:b/>
                <w:bCs/>
                <w:color w:val="000000"/>
                <w:sz w:val="18"/>
                <w:szCs w:val="18"/>
              </w:rPr>
              <w:t xml:space="preserve">, </w:t>
            </w:r>
            <w:r w:rsidRPr="006F6412">
              <w:rPr>
                <w:rFonts w:ascii="Arial" w:hAnsi="Arial" w:cs="Arial"/>
                <w:color w:val="000000"/>
                <w:sz w:val="18"/>
                <w:szCs w:val="18"/>
              </w:rPr>
              <w:t xml:space="preserve">documentación que fue presentada en las pólizas correspondientes; por tal razón, la observación </w:t>
            </w:r>
            <w:r w:rsidRPr="006F6412">
              <w:rPr>
                <w:rFonts w:ascii="Arial" w:hAnsi="Arial" w:cs="Arial"/>
                <w:b/>
                <w:bCs/>
                <w:color w:val="000000"/>
                <w:sz w:val="18"/>
                <w:szCs w:val="18"/>
              </w:rPr>
              <w:t>quedó atendida.</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14AA673"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E04E90"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0332BA6A"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4C262EA7"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6FD894B5"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62CDE501"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FD73DF2" w14:textId="77777777" w:rsidR="00123AB8" w:rsidRPr="006F6412" w:rsidRDefault="00123AB8">
            <w:pPr>
              <w:rPr>
                <w:rFonts w:ascii="Arial" w:hAnsi="Arial" w:cs="Arial"/>
                <w:sz w:val="18"/>
                <w:szCs w:val="18"/>
              </w:rPr>
            </w:pPr>
          </w:p>
        </w:tc>
      </w:tr>
      <w:tr w:rsidR="00123AB8" w:rsidRPr="006F6412" w14:paraId="6B897F96"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9ABE41E"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5</w:t>
            </w:r>
          </w:p>
          <w:p w14:paraId="725B1415"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B1E6AE2"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Servicios Personales</w:t>
            </w:r>
          </w:p>
          <w:p w14:paraId="48F72051"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w:t>
            </w:r>
          </w:p>
          <w:p w14:paraId="4B9F9074"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Se le solicita presentar en el SIF lo siguiente:</w:t>
            </w:r>
          </w:p>
          <w:p w14:paraId="4375817D"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 La forma en la cual se remuneró al personal de apoyo para realizar las actividades del sujeto obligado.</w:t>
            </w:r>
          </w:p>
          <w:p w14:paraId="0DF57FF7"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 En su caso, remita las pólizas, auxiliares contables y balanzas de comprobación a último nivel, donde se reflejen los registros contables correspondientes.</w:t>
            </w:r>
          </w:p>
          <w:p w14:paraId="1E3ADB42"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•Los recibos de nómina con los requisitos establecidos en el RF.</w:t>
            </w:r>
          </w:p>
          <w:p w14:paraId="52FA331D"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lastRenderedPageBreak/>
              <w:t xml:space="preserve">• Los contratos de prestación de servicios, celebrados entre el sujeto obligado y el personal en comento, en los cuales se detalle las obligaciones y derechos de ambas partes, el objeto del contrato, vigencia y condiciones </w:t>
            </w:r>
            <w:proofErr w:type="gramStart"/>
            <w:r w:rsidRPr="006F6412">
              <w:rPr>
                <w:rFonts w:ascii="Arial" w:hAnsi="Arial" w:cs="Arial"/>
                <w:i/>
                <w:iCs/>
                <w:sz w:val="18"/>
                <w:szCs w:val="18"/>
              </w:rPr>
              <w:t>del mismo</w:t>
            </w:r>
            <w:proofErr w:type="gramEnd"/>
            <w:r w:rsidRPr="006F6412">
              <w:rPr>
                <w:rFonts w:ascii="Arial" w:hAnsi="Arial" w:cs="Arial"/>
                <w:i/>
                <w:iCs/>
                <w:sz w:val="18"/>
                <w:szCs w:val="18"/>
              </w:rPr>
              <w:t>, así como el importe contratado y forma de pago.</w:t>
            </w:r>
          </w:p>
          <w:p w14:paraId="6387CBF4"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•La copia del cheque nominativo o en su caso, comprobante de la transferencia electrónica bancaria.</w:t>
            </w:r>
          </w:p>
          <w:p w14:paraId="6BA84979" w14:textId="77777777" w:rsidR="00123AB8" w:rsidRPr="006F6412" w:rsidRDefault="00A41B89">
            <w:pPr>
              <w:pStyle w:val="NormalWeb"/>
              <w:tabs>
                <w:tab w:val="left" w:pos="166"/>
              </w:tabs>
              <w:jc w:val="both"/>
              <w:divId w:val="451674763"/>
              <w:rPr>
                <w:rFonts w:ascii="Arial" w:hAnsi="Arial" w:cs="Arial"/>
                <w:i/>
                <w:iCs/>
                <w:sz w:val="18"/>
                <w:szCs w:val="18"/>
              </w:rPr>
            </w:pPr>
            <w:r w:rsidRPr="006F6412">
              <w:rPr>
                <w:rFonts w:ascii="Arial" w:hAnsi="Arial" w:cs="Arial"/>
                <w:i/>
                <w:iCs/>
                <w:sz w:val="18"/>
                <w:szCs w:val="18"/>
              </w:rPr>
              <w:t>• Las aclaraciones que a su derecho convenga.</w:t>
            </w:r>
          </w:p>
          <w:p w14:paraId="32178E22" w14:textId="77777777" w:rsidR="00123AB8" w:rsidRPr="006F6412" w:rsidRDefault="00A41B89">
            <w:pPr>
              <w:pStyle w:val="NormalWeb"/>
              <w:tabs>
                <w:tab w:val="left" w:pos="166"/>
              </w:tabs>
              <w:divId w:val="451674763"/>
              <w:rPr>
                <w:rFonts w:ascii="Arial" w:hAnsi="Arial" w:cs="Arial"/>
                <w:i/>
                <w:iCs/>
                <w:sz w:val="18"/>
                <w:szCs w:val="18"/>
              </w:rPr>
            </w:pPr>
            <w:r w:rsidRPr="006F6412">
              <w:rPr>
                <w:rFonts w:ascii="Arial" w:hAnsi="Arial" w:cs="Arial"/>
                <w:i/>
                <w:iCs/>
                <w:sz w:val="18"/>
                <w:szCs w:val="18"/>
              </w:rPr>
              <w:t>Lo anterior, de conformidad con lo dispuesto en los artículos; 33, numeral 1, inciso i), 126, numeral 1, 127, numeral 1, 129, numeral 1, 130 numeral 1, 131, numeral 1 y 132 del RF.</w:t>
            </w:r>
          </w:p>
          <w:p w14:paraId="4CB48CD6" w14:textId="77777777" w:rsidR="00123AB8" w:rsidRPr="006F6412" w:rsidRDefault="00A41B89">
            <w:pPr>
              <w:pStyle w:val="NormalWeb"/>
              <w:tabs>
                <w:tab w:val="left" w:pos="166"/>
              </w:tabs>
              <w:divId w:val="451674763"/>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58BC974" w14:textId="77777777" w:rsidR="00123AB8" w:rsidRPr="006F6412" w:rsidRDefault="00A41B89">
            <w:pPr>
              <w:pStyle w:val="NormalWeb"/>
              <w:jc w:val="both"/>
              <w:divId w:val="144201571"/>
              <w:rPr>
                <w:rFonts w:ascii="Arial" w:hAnsi="Arial" w:cs="Arial"/>
                <w:sz w:val="18"/>
                <w:szCs w:val="18"/>
              </w:rPr>
            </w:pPr>
            <w:r w:rsidRPr="006F6412">
              <w:rPr>
                <w:rStyle w:val="nfasis"/>
                <w:rFonts w:ascii="Arial" w:hAnsi="Arial" w:cs="Arial"/>
                <w:b/>
                <w:bCs/>
                <w:sz w:val="18"/>
                <w:szCs w:val="18"/>
              </w:rPr>
              <w:lastRenderedPageBreak/>
              <w:t>Respuesta</w:t>
            </w:r>
          </w:p>
          <w:p w14:paraId="1EBC4D92" w14:textId="77777777" w:rsidR="00123AB8" w:rsidRPr="006F6412" w:rsidRDefault="00A41B89">
            <w:pPr>
              <w:pStyle w:val="NormalWeb"/>
              <w:jc w:val="both"/>
              <w:divId w:val="144201571"/>
              <w:rPr>
                <w:rFonts w:ascii="Arial" w:hAnsi="Arial" w:cs="Arial"/>
                <w:i/>
                <w:iCs/>
                <w:sz w:val="18"/>
                <w:szCs w:val="18"/>
              </w:rPr>
            </w:pPr>
            <w:r w:rsidRPr="006F6412">
              <w:rPr>
                <w:rStyle w:val="nfasis"/>
                <w:rFonts w:ascii="Arial" w:hAnsi="Arial" w:cs="Arial"/>
                <w:sz w:val="18"/>
                <w:szCs w:val="18"/>
              </w:rPr>
              <w:t>"</w:t>
            </w:r>
            <w:r w:rsidRPr="006F6412">
              <w:rPr>
                <w:rStyle w:val="Textoennegrita"/>
                <w:rFonts w:ascii="Arial" w:hAnsi="Arial" w:cs="Arial"/>
                <w:i/>
                <w:iCs/>
                <w:sz w:val="18"/>
                <w:szCs w:val="18"/>
              </w:rPr>
              <w:t xml:space="preserve">En los meses de noviembre y diciembre del ejercicio 2020, el personal que estuvo al frente del Comité Estatal fueron integrantes </w:t>
            </w:r>
            <w:proofErr w:type="gramStart"/>
            <w:r w:rsidRPr="006F6412">
              <w:rPr>
                <w:rStyle w:val="Textoennegrita"/>
                <w:rFonts w:ascii="Arial" w:hAnsi="Arial" w:cs="Arial"/>
                <w:i/>
                <w:iCs/>
                <w:sz w:val="18"/>
                <w:szCs w:val="18"/>
              </w:rPr>
              <w:t>del mismo</w:t>
            </w:r>
            <w:proofErr w:type="gramEnd"/>
            <w:r w:rsidRPr="006F6412">
              <w:rPr>
                <w:rStyle w:val="Textoennegrita"/>
                <w:rFonts w:ascii="Arial" w:hAnsi="Arial" w:cs="Arial"/>
                <w:i/>
                <w:iCs/>
                <w:sz w:val="18"/>
                <w:szCs w:val="18"/>
              </w:rPr>
              <w:t xml:space="preserve"> y lo realizaron de manera honorifica como se mencionó en el punto 1.</w:t>
            </w:r>
            <w:r w:rsidRPr="006F6412">
              <w:rPr>
                <w:rStyle w:val="nfasis"/>
                <w:rFonts w:ascii="Arial" w:hAnsi="Arial" w:cs="Arial"/>
                <w:sz w:val="18"/>
                <w:szCs w:val="18"/>
              </w:rPr>
              <w:t xml:space="preserve"> (...)"</w:t>
            </w:r>
          </w:p>
          <w:p w14:paraId="38F89921" w14:textId="77777777" w:rsidR="00123AB8" w:rsidRPr="006F6412" w:rsidRDefault="00A41B89">
            <w:pPr>
              <w:pStyle w:val="NormalWeb"/>
              <w:jc w:val="both"/>
              <w:divId w:val="144201571"/>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4175E95" w14:textId="4254D777" w:rsidR="00123AB8" w:rsidRPr="006F6412" w:rsidRDefault="00A41B89">
            <w:pPr>
              <w:pStyle w:val="NormalWeb"/>
              <w:jc w:val="both"/>
              <w:divId w:val="133525495"/>
              <w:rPr>
                <w:rFonts w:ascii="Arial" w:hAnsi="Arial" w:cs="Arial"/>
                <w:b/>
                <w:bCs/>
                <w:sz w:val="18"/>
                <w:szCs w:val="18"/>
              </w:rPr>
            </w:pPr>
            <w:r w:rsidRPr="006F6412">
              <w:rPr>
                <w:rFonts w:ascii="Arial" w:hAnsi="Arial" w:cs="Arial"/>
                <w:b/>
                <w:bCs/>
                <w:sz w:val="18"/>
                <w:szCs w:val="18"/>
              </w:rPr>
              <w:t>Atendid</w:t>
            </w:r>
            <w:r w:rsidR="00DF5AE0" w:rsidRPr="006F6412">
              <w:rPr>
                <w:rFonts w:ascii="Arial" w:hAnsi="Arial" w:cs="Arial"/>
                <w:b/>
                <w:bCs/>
                <w:sz w:val="18"/>
                <w:szCs w:val="18"/>
              </w:rPr>
              <w:t>a</w:t>
            </w:r>
          </w:p>
          <w:p w14:paraId="7F943A90" w14:textId="1261282B" w:rsidR="00123AB8" w:rsidRPr="006F6412" w:rsidRDefault="00A41B89">
            <w:pPr>
              <w:pStyle w:val="NormalWeb"/>
              <w:jc w:val="both"/>
              <w:divId w:val="133525495"/>
              <w:rPr>
                <w:rFonts w:ascii="Arial" w:hAnsi="Arial" w:cs="Arial"/>
                <w:sz w:val="18"/>
                <w:szCs w:val="18"/>
              </w:rPr>
            </w:pPr>
            <w:r w:rsidRPr="006F6412">
              <w:rPr>
                <w:rFonts w:ascii="Arial" w:hAnsi="Arial" w:cs="Arial"/>
                <w:sz w:val="18"/>
                <w:szCs w:val="18"/>
              </w:rPr>
              <w:t>Del análisis a las aclaraciones presentadas por el sujeto obligado</w:t>
            </w:r>
            <w:r w:rsidR="00D75F6E" w:rsidRPr="006F6412">
              <w:rPr>
                <w:rFonts w:ascii="Arial" w:hAnsi="Arial" w:cs="Arial"/>
                <w:sz w:val="18"/>
                <w:szCs w:val="18"/>
              </w:rPr>
              <w:t>, la respuesta se consideró satisfactoria, toda vez que,</w:t>
            </w:r>
            <w:r w:rsidRPr="006F6412">
              <w:rPr>
                <w:rFonts w:ascii="Arial" w:hAnsi="Arial" w:cs="Arial"/>
                <w:sz w:val="18"/>
                <w:szCs w:val="18"/>
              </w:rPr>
              <w:t xml:space="preserve"> si bien durante los meses de noviembre y diciembre, los miembros de los órganos directivos prestaron sus servicios al partido, los mismos realizaron las actividades de manera honorifica, adicionalmente no se localizó evidencia de la contratación de personal adicional por parte del sujeto obligado; por tal razón, la observación </w:t>
            </w:r>
            <w:r w:rsidRPr="006F6412">
              <w:rPr>
                <w:rStyle w:val="Textoennegrita"/>
                <w:rFonts w:ascii="Arial" w:hAnsi="Arial" w:cs="Arial"/>
                <w:sz w:val="18"/>
                <w:szCs w:val="18"/>
              </w:rPr>
              <w:t>quedó atendida.</w:t>
            </w:r>
          </w:p>
          <w:p w14:paraId="7497AE9B" w14:textId="77777777" w:rsidR="00123AB8" w:rsidRPr="006F6412" w:rsidRDefault="00A41B89">
            <w:pPr>
              <w:pStyle w:val="NormalWeb"/>
              <w:jc w:val="both"/>
              <w:divId w:val="133525495"/>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A1259BB"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D094AA7"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5881BBEA"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0412D248"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6119D890"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3796064C"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17C605D" w14:textId="77777777" w:rsidR="00123AB8" w:rsidRPr="006F6412" w:rsidRDefault="00123AB8">
            <w:pPr>
              <w:rPr>
                <w:rFonts w:ascii="Arial" w:hAnsi="Arial" w:cs="Arial"/>
                <w:sz w:val="18"/>
                <w:szCs w:val="18"/>
              </w:rPr>
            </w:pPr>
          </w:p>
        </w:tc>
      </w:tr>
      <w:tr w:rsidR="00123AB8" w:rsidRPr="006F6412" w14:paraId="40B48A27"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14F0995A"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6</w:t>
            </w:r>
          </w:p>
          <w:p w14:paraId="6D37CEE9"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109A9D9" w14:textId="77777777" w:rsidR="00123AB8" w:rsidRPr="006F6412" w:rsidRDefault="00A41B89">
            <w:pPr>
              <w:pStyle w:val="NormalWeb"/>
              <w:tabs>
                <w:tab w:val="left" w:pos="166"/>
              </w:tabs>
              <w:jc w:val="both"/>
              <w:divId w:val="786585712"/>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Actividades específicas</w:t>
            </w:r>
          </w:p>
          <w:p w14:paraId="3AC59E35" w14:textId="77777777" w:rsidR="00123AB8" w:rsidRPr="006F6412" w:rsidRDefault="00A41B89">
            <w:pPr>
              <w:pStyle w:val="NormalWeb"/>
              <w:tabs>
                <w:tab w:val="left" w:pos="166"/>
              </w:tabs>
              <w:jc w:val="both"/>
              <w:divId w:val="786585712"/>
              <w:rPr>
                <w:rFonts w:ascii="Arial" w:hAnsi="Arial" w:cs="Arial"/>
                <w:i/>
                <w:iCs/>
                <w:sz w:val="18"/>
                <w:szCs w:val="18"/>
              </w:rPr>
            </w:pPr>
            <w:r w:rsidRPr="006F6412">
              <w:rPr>
                <w:rFonts w:ascii="Arial" w:hAnsi="Arial" w:cs="Arial"/>
                <w:i/>
                <w:iCs/>
                <w:sz w:val="18"/>
                <w:szCs w:val="18"/>
              </w:rPr>
              <w:t>El sujeto obligado no destinó la totalidad del financiamiento público correspondiente a Actividades Específicas. Como se detalla en el cuadro siguiente:</w:t>
            </w:r>
          </w:p>
          <w:tbl>
            <w:tblPr>
              <w:tblW w:w="4827" w:type="pct"/>
              <w:tblLook w:val="04A0" w:firstRow="1" w:lastRow="0" w:firstColumn="1" w:lastColumn="0" w:noHBand="0" w:noVBand="1"/>
            </w:tblPr>
            <w:tblGrid>
              <w:gridCol w:w="1315"/>
              <w:gridCol w:w="1316"/>
              <w:gridCol w:w="1355"/>
              <w:gridCol w:w="1267"/>
              <w:gridCol w:w="1087"/>
            </w:tblGrid>
            <w:tr w:rsidR="00123AB8" w:rsidRPr="006F6412" w14:paraId="745E5996" w14:textId="77777777">
              <w:trPr>
                <w:divId w:val="786585712"/>
                <w:trHeight w:val="35"/>
              </w:trPr>
              <w:tc>
                <w:tcPr>
                  <w:tcW w:w="0" w:type="auto"/>
                  <w:gridSpan w:val="5"/>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4A532FD2"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2020</w:t>
                  </w:r>
                </w:p>
              </w:tc>
            </w:tr>
            <w:tr w:rsidR="00123AB8" w:rsidRPr="006F6412" w14:paraId="4259DDA1" w14:textId="77777777">
              <w:trPr>
                <w:divId w:val="786585712"/>
                <w:trHeight w:val="1271"/>
              </w:trPr>
              <w:tc>
                <w:tcPr>
                  <w:tcW w:w="0" w:type="auto"/>
                  <w:tcBorders>
                    <w:top w:val="nil"/>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629FC893"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Financiamiento que el Partido debió aplicar para Actividades Específicas</w:t>
                  </w:r>
                </w:p>
                <w:p w14:paraId="26DE9DA0"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Acuerdo CG/29/2020</w:t>
                  </w:r>
                </w:p>
                <w:p w14:paraId="4551BE05"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(3%)</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6BF396D0"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 xml:space="preserve">Financiamiento que el Partido debió aplicar para Actividades Específicas </w:t>
                  </w:r>
                </w:p>
                <w:p w14:paraId="7AED90F6"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(2%)</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06DF20B0" w14:textId="77777777" w:rsidR="00123AB8" w:rsidRPr="006F6412" w:rsidRDefault="00A41B89">
                  <w:pPr>
                    <w:pStyle w:val="NormalWeb"/>
                    <w:tabs>
                      <w:tab w:val="left" w:pos="166"/>
                    </w:tabs>
                    <w:jc w:val="center"/>
                    <w:rPr>
                      <w:rFonts w:ascii="Arial" w:hAnsi="Arial" w:cs="Arial"/>
                      <w:sz w:val="12"/>
                      <w:szCs w:val="12"/>
                    </w:rPr>
                  </w:pPr>
                  <w:proofErr w:type="gramStart"/>
                  <w:r w:rsidRPr="006F6412">
                    <w:rPr>
                      <w:rStyle w:val="Textoennegrita"/>
                      <w:rFonts w:ascii="Arial" w:hAnsi="Arial" w:cs="Arial"/>
                      <w:color w:val="000000"/>
                      <w:sz w:val="12"/>
                      <w:szCs w:val="12"/>
                    </w:rPr>
                    <w:t>Total</w:t>
                  </w:r>
                  <w:proofErr w:type="gramEnd"/>
                  <w:r w:rsidRPr="006F6412">
                    <w:rPr>
                      <w:rStyle w:val="Textoennegrita"/>
                      <w:rFonts w:ascii="Arial" w:hAnsi="Arial" w:cs="Arial"/>
                      <w:color w:val="000000"/>
                      <w:sz w:val="12"/>
                      <w:szCs w:val="12"/>
                    </w:rPr>
                    <w:t xml:space="preserve"> Financiamiento que el Partido debió aplicar para Actividades Específicas </w:t>
                  </w:r>
                </w:p>
                <w:p w14:paraId="38F5A208"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(3%+2%)</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4255D92F"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 xml:space="preserve">Financiamiento que el Partido aplico para Actividades Específicas </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7279B677"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Importe de Financiamiento no destinado</w:t>
                  </w:r>
                </w:p>
              </w:tc>
            </w:tr>
            <w:tr w:rsidR="00123AB8" w:rsidRPr="006F6412" w14:paraId="407A9CA3" w14:textId="77777777">
              <w:trPr>
                <w:divId w:val="786585712"/>
                <w:trHeight w:val="71"/>
              </w:trPr>
              <w:tc>
                <w:tcPr>
                  <w:tcW w:w="0" w:type="auto"/>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0C9840A2"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A</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47F443D8"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B</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00DB89C4"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C=(A+B)</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0140E4F2"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D</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319BC8FF"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E=(C-D)</w:t>
                  </w:r>
                </w:p>
              </w:tc>
            </w:tr>
            <w:tr w:rsidR="00123AB8" w:rsidRPr="006F6412" w14:paraId="4A84AAD1" w14:textId="77777777">
              <w:trPr>
                <w:divId w:val="786585712"/>
                <w:trHeight w:val="47"/>
              </w:trPr>
              <w:tc>
                <w:tcPr>
                  <w:tcW w:w="0" w:type="auto"/>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3AD7FB09"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$9,219.10</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0AC653F3"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$3,743.02</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758F5649"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$12,962.12</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16EE1387"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$0.00</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466FCFD3"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$12,962.12</w:t>
                  </w:r>
                </w:p>
              </w:tc>
            </w:tr>
          </w:tbl>
          <w:p w14:paraId="5E99F39C" w14:textId="77777777" w:rsidR="00123AB8" w:rsidRPr="006F6412" w:rsidRDefault="00A41B89">
            <w:pPr>
              <w:pStyle w:val="NormalWeb"/>
              <w:tabs>
                <w:tab w:val="left" w:pos="166"/>
              </w:tabs>
              <w:jc w:val="both"/>
              <w:divId w:val="786585712"/>
              <w:rPr>
                <w:rFonts w:ascii="Arial" w:hAnsi="Arial" w:cs="Arial"/>
                <w:i/>
                <w:iCs/>
                <w:sz w:val="18"/>
                <w:szCs w:val="18"/>
              </w:rPr>
            </w:pPr>
            <w:r w:rsidRPr="006F6412">
              <w:rPr>
                <w:rFonts w:ascii="Arial" w:hAnsi="Arial" w:cs="Arial"/>
                <w:i/>
                <w:iCs/>
                <w:sz w:val="18"/>
                <w:szCs w:val="18"/>
              </w:rPr>
              <w:t>Se le solicita presentar en el SIF lo siguiente:</w:t>
            </w:r>
          </w:p>
          <w:p w14:paraId="53237FC9" w14:textId="77777777" w:rsidR="00123AB8" w:rsidRPr="006F6412" w:rsidRDefault="00A41B89">
            <w:pPr>
              <w:pStyle w:val="NormalWeb"/>
              <w:tabs>
                <w:tab w:val="left" w:pos="166"/>
              </w:tabs>
              <w:jc w:val="both"/>
              <w:divId w:val="786585712"/>
              <w:rPr>
                <w:rFonts w:ascii="Arial" w:hAnsi="Arial" w:cs="Arial"/>
                <w:i/>
                <w:iCs/>
                <w:sz w:val="18"/>
                <w:szCs w:val="18"/>
              </w:rPr>
            </w:pPr>
            <w:r w:rsidRPr="006F6412">
              <w:rPr>
                <w:rFonts w:ascii="Arial" w:hAnsi="Arial" w:cs="Arial"/>
                <w:i/>
                <w:iCs/>
                <w:sz w:val="18"/>
                <w:szCs w:val="18"/>
              </w:rPr>
              <w:t>• Las aclaraciones que a su derecho convenga.</w:t>
            </w:r>
          </w:p>
          <w:p w14:paraId="13EA333D" w14:textId="77777777" w:rsidR="00123AB8" w:rsidRPr="006F6412" w:rsidRDefault="00A41B89">
            <w:pPr>
              <w:pStyle w:val="NormalWeb"/>
              <w:tabs>
                <w:tab w:val="left" w:pos="166"/>
              </w:tabs>
              <w:jc w:val="both"/>
              <w:divId w:val="786585712"/>
              <w:rPr>
                <w:rFonts w:ascii="Arial" w:hAnsi="Arial" w:cs="Arial"/>
                <w:i/>
                <w:iCs/>
                <w:sz w:val="18"/>
                <w:szCs w:val="18"/>
              </w:rPr>
            </w:pPr>
            <w:r w:rsidRPr="006F6412">
              <w:rPr>
                <w:rFonts w:ascii="Arial" w:hAnsi="Arial" w:cs="Arial"/>
                <w:i/>
                <w:iCs/>
                <w:sz w:val="18"/>
                <w:szCs w:val="18"/>
              </w:rPr>
              <w:lastRenderedPageBreak/>
              <w:t xml:space="preserve">Lo anterior, de conformidad con lo dispuesto en los artículos 51, numeral 1, inciso a), fracción IV e inciso c) de la </w:t>
            </w:r>
            <w:proofErr w:type="gramStart"/>
            <w:r w:rsidRPr="006F6412">
              <w:rPr>
                <w:rFonts w:ascii="Arial" w:hAnsi="Arial" w:cs="Arial"/>
                <w:i/>
                <w:iCs/>
                <w:sz w:val="18"/>
                <w:szCs w:val="18"/>
              </w:rPr>
              <w:t>LGPP;  163</w:t>
            </w:r>
            <w:proofErr w:type="gramEnd"/>
            <w:r w:rsidRPr="006F6412">
              <w:rPr>
                <w:rFonts w:ascii="Arial" w:hAnsi="Arial" w:cs="Arial"/>
                <w:i/>
                <w:iCs/>
                <w:sz w:val="18"/>
                <w:szCs w:val="18"/>
              </w:rPr>
              <w:t xml:space="preserve"> del RF y 99, facción I, inciso c) de la Ley de Instituciones y Procedimientos Electorales del Estado de Campeche.</w:t>
            </w:r>
          </w:p>
          <w:p w14:paraId="1ABC703F" w14:textId="77777777" w:rsidR="00123AB8" w:rsidRPr="006F6412" w:rsidRDefault="00A41B89">
            <w:pPr>
              <w:pStyle w:val="NormalWeb"/>
              <w:tabs>
                <w:tab w:val="left" w:pos="166"/>
              </w:tabs>
              <w:divId w:val="786585712"/>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A2AE67F" w14:textId="77777777" w:rsidR="00123AB8" w:rsidRPr="006F6412" w:rsidRDefault="00A41B89">
            <w:pPr>
              <w:pStyle w:val="NormalWeb"/>
              <w:jc w:val="both"/>
              <w:divId w:val="1699627010"/>
              <w:rPr>
                <w:rFonts w:ascii="Arial" w:hAnsi="Arial" w:cs="Arial"/>
                <w:sz w:val="18"/>
                <w:szCs w:val="18"/>
              </w:rPr>
            </w:pPr>
            <w:r w:rsidRPr="006F6412">
              <w:rPr>
                <w:rStyle w:val="nfasis"/>
                <w:rFonts w:ascii="Arial" w:hAnsi="Arial" w:cs="Arial"/>
                <w:b/>
                <w:bCs/>
                <w:sz w:val="18"/>
                <w:szCs w:val="18"/>
              </w:rPr>
              <w:lastRenderedPageBreak/>
              <w:t>Respuesta</w:t>
            </w:r>
          </w:p>
          <w:p w14:paraId="6AD96628" w14:textId="77777777" w:rsidR="00123AB8" w:rsidRPr="006F6412" w:rsidRDefault="00A41B89">
            <w:pPr>
              <w:pStyle w:val="NormalWeb"/>
              <w:jc w:val="both"/>
              <w:divId w:val="1699627010"/>
              <w:rPr>
                <w:rFonts w:ascii="Arial" w:hAnsi="Arial" w:cs="Arial"/>
                <w:i/>
                <w:iCs/>
                <w:sz w:val="18"/>
                <w:szCs w:val="18"/>
              </w:rPr>
            </w:pPr>
            <w:r w:rsidRPr="006F6412">
              <w:rPr>
                <w:rStyle w:val="Textoennegrita"/>
                <w:rFonts w:ascii="Arial" w:hAnsi="Arial" w:cs="Arial"/>
                <w:i/>
                <w:iCs/>
                <w:sz w:val="18"/>
                <w:szCs w:val="18"/>
              </w:rPr>
              <w:t>"En respuesta a esta observación la cantidad de $3,743.02 que representa el 2% que el Partido destina de los Recursos para Actividades Específicas, fue transferido a la cuenta Bancaria del Banco Banorte 1105282926 con fecha 12 de febrero de 2021 (ANEXO 2)</w:t>
            </w:r>
          </w:p>
          <w:p w14:paraId="31310C6F" w14:textId="77777777" w:rsidR="00123AB8" w:rsidRPr="006F6412" w:rsidRDefault="00A41B89">
            <w:pPr>
              <w:pStyle w:val="NormalWeb"/>
              <w:jc w:val="both"/>
              <w:divId w:val="1699627010"/>
              <w:rPr>
                <w:rFonts w:ascii="Arial" w:hAnsi="Arial" w:cs="Arial"/>
                <w:i/>
                <w:iCs/>
                <w:sz w:val="18"/>
                <w:szCs w:val="18"/>
              </w:rPr>
            </w:pPr>
            <w:r w:rsidRPr="006F6412">
              <w:rPr>
                <w:rStyle w:val="Textoennegrita"/>
                <w:rFonts w:ascii="Arial" w:hAnsi="Arial" w:cs="Arial"/>
                <w:i/>
                <w:iCs/>
                <w:sz w:val="18"/>
                <w:szCs w:val="18"/>
              </w:rPr>
              <w:t>Mientras que la cantidad de $9, 219.10 Financiamiento que transfirió el Instituto Electoral del Estado de Campeche para Actividades específicas se recibió con fecha 28 de diciembre de 2021.</w:t>
            </w:r>
          </w:p>
          <w:p w14:paraId="41B6DA90" w14:textId="77777777" w:rsidR="00123AB8" w:rsidRPr="006F6412" w:rsidRDefault="00A41B89">
            <w:pPr>
              <w:pStyle w:val="NormalWeb"/>
              <w:jc w:val="both"/>
              <w:divId w:val="1699627010"/>
              <w:rPr>
                <w:rFonts w:ascii="Arial" w:hAnsi="Arial" w:cs="Arial"/>
                <w:i/>
                <w:iCs/>
                <w:sz w:val="18"/>
                <w:szCs w:val="18"/>
              </w:rPr>
            </w:pPr>
            <w:r w:rsidRPr="006F6412">
              <w:rPr>
                <w:rStyle w:val="Textoennegrita"/>
                <w:rFonts w:ascii="Arial" w:hAnsi="Arial" w:cs="Arial"/>
                <w:i/>
                <w:iCs/>
                <w:sz w:val="18"/>
                <w:szCs w:val="18"/>
              </w:rPr>
              <w:t>La suma señalada de $12, 962.12 se encuentra en el saldo de la cuenta bancaria 1105282926. </w:t>
            </w:r>
          </w:p>
          <w:p w14:paraId="1EEB90CB" w14:textId="77777777" w:rsidR="00123AB8" w:rsidRPr="006F6412" w:rsidRDefault="00A41B89">
            <w:pPr>
              <w:pStyle w:val="NormalWeb"/>
              <w:jc w:val="both"/>
              <w:divId w:val="1699627010"/>
              <w:rPr>
                <w:rFonts w:ascii="Arial" w:hAnsi="Arial" w:cs="Arial"/>
                <w:i/>
                <w:iCs/>
                <w:sz w:val="18"/>
                <w:szCs w:val="18"/>
              </w:rPr>
            </w:pPr>
            <w:r w:rsidRPr="006F6412">
              <w:rPr>
                <w:rStyle w:val="nfasis"/>
                <w:rFonts w:ascii="Arial" w:hAnsi="Arial" w:cs="Arial"/>
                <w:b/>
                <w:bCs/>
                <w:sz w:val="18"/>
                <w:szCs w:val="18"/>
              </w:rPr>
              <w:lastRenderedPageBreak/>
              <w:t>Cabe señalar los siguientes aspectos a considerar:</w:t>
            </w:r>
          </w:p>
          <w:p w14:paraId="4E1E845A" w14:textId="77777777" w:rsidR="00123AB8" w:rsidRPr="006F6412" w:rsidRDefault="00A41B89">
            <w:pPr>
              <w:pStyle w:val="NormalWeb"/>
              <w:jc w:val="both"/>
              <w:divId w:val="1699627010"/>
              <w:rPr>
                <w:rFonts w:ascii="Arial" w:hAnsi="Arial" w:cs="Arial"/>
                <w:i/>
                <w:iCs/>
                <w:sz w:val="18"/>
                <w:szCs w:val="18"/>
              </w:rPr>
            </w:pPr>
            <w:r w:rsidRPr="006F6412">
              <w:rPr>
                <w:rStyle w:val="nfasis"/>
                <w:rFonts w:ascii="Arial" w:hAnsi="Arial" w:cs="Arial"/>
                <w:b/>
                <w:b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03C84AEA" w14:textId="77777777" w:rsidR="00123AB8" w:rsidRPr="006F6412" w:rsidRDefault="00A41B89">
            <w:pPr>
              <w:pStyle w:val="NormalWeb"/>
              <w:jc w:val="both"/>
              <w:divId w:val="1699627010"/>
              <w:rPr>
                <w:rFonts w:ascii="Arial" w:hAnsi="Arial" w:cs="Arial"/>
                <w:i/>
                <w:iCs/>
                <w:sz w:val="18"/>
                <w:szCs w:val="18"/>
              </w:rPr>
            </w:pPr>
            <w:r w:rsidRPr="006F6412">
              <w:rPr>
                <w:rStyle w:val="nfasis"/>
                <w:rFonts w:ascii="Arial" w:hAnsi="Arial" w:cs="Arial"/>
                <w:b/>
                <w:bCs/>
                <w:sz w:val="18"/>
                <w:szCs w:val="18"/>
              </w:rPr>
              <w:t>-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SOCIALES PROGRESISTAS" Y "FUERZA SOCIAL POR MEXICO".</w:t>
            </w:r>
          </w:p>
          <w:p w14:paraId="35EE9ACC" w14:textId="77777777" w:rsidR="00123AB8" w:rsidRPr="006F6412" w:rsidRDefault="00A41B89">
            <w:pPr>
              <w:pStyle w:val="NormalWeb"/>
              <w:jc w:val="both"/>
              <w:divId w:val="1699627010"/>
              <w:rPr>
                <w:rFonts w:ascii="Arial" w:hAnsi="Arial" w:cs="Arial"/>
                <w:i/>
                <w:iCs/>
                <w:sz w:val="18"/>
                <w:szCs w:val="18"/>
              </w:rPr>
            </w:pPr>
            <w:r w:rsidRPr="006F6412">
              <w:rPr>
                <w:rStyle w:val="nfasis"/>
                <w:rFonts w:ascii="Arial" w:hAnsi="Arial" w:cs="Arial"/>
                <w:b/>
                <w:bCs/>
                <w:sz w:val="18"/>
                <w:szCs w:val="18"/>
              </w:rPr>
              <w:t>- 28 de diciembre de 2020, fecha en la que el instituto Electoral del Estado de Campeche transfirió, los recursos públicos, a la cuenta bancaria reportada por el Partido para la recepción de prerrogativas. </w:t>
            </w:r>
          </w:p>
          <w:p w14:paraId="1DB548E5" w14:textId="77777777" w:rsidR="00123AB8" w:rsidRPr="006F6412" w:rsidRDefault="00A41B89">
            <w:pPr>
              <w:pStyle w:val="NormalWeb"/>
              <w:jc w:val="both"/>
              <w:divId w:val="1699627010"/>
              <w:rPr>
                <w:rFonts w:ascii="Arial" w:hAnsi="Arial" w:cs="Arial"/>
                <w:i/>
                <w:iCs/>
                <w:sz w:val="18"/>
                <w:szCs w:val="18"/>
              </w:rPr>
            </w:pPr>
            <w:r w:rsidRPr="006F6412">
              <w:rPr>
                <w:rStyle w:val="nfasis"/>
                <w:rFonts w:ascii="Arial" w:hAnsi="Arial" w:cs="Arial"/>
                <w:b/>
                <w:bCs/>
                <w:sz w:val="18"/>
                <w:szCs w:val="18"/>
              </w:rPr>
              <w:t>Las actividades estaban programadas para ser realizadas en el ejercicio 2021, debido a los acontecimientos señalados en el párrafo anterior. (...)"</w:t>
            </w:r>
          </w:p>
          <w:p w14:paraId="4EBA494A" w14:textId="77777777" w:rsidR="00123AB8" w:rsidRPr="006F6412" w:rsidRDefault="00A41B89">
            <w:pPr>
              <w:pStyle w:val="NormalWeb"/>
              <w:jc w:val="both"/>
              <w:divId w:val="1699627010"/>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B9A7C64" w14:textId="252A9355" w:rsidR="00123AB8" w:rsidRPr="006F6412" w:rsidRDefault="00A41B89">
            <w:pPr>
              <w:pStyle w:val="NormalWeb"/>
              <w:jc w:val="both"/>
              <w:divId w:val="897741003"/>
              <w:rPr>
                <w:rFonts w:ascii="Arial" w:hAnsi="Arial" w:cs="Arial"/>
                <w:b/>
                <w:bCs/>
                <w:sz w:val="18"/>
                <w:szCs w:val="18"/>
              </w:rPr>
            </w:pPr>
            <w:r w:rsidRPr="006F6412">
              <w:rPr>
                <w:rFonts w:ascii="Arial" w:hAnsi="Arial" w:cs="Arial"/>
                <w:b/>
                <w:bCs/>
                <w:sz w:val="18"/>
                <w:szCs w:val="18"/>
              </w:rPr>
              <w:lastRenderedPageBreak/>
              <w:t>Atendid</w:t>
            </w:r>
            <w:r w:rsidR="00DF5AE0" w:rsidRPr="006F6412">
              <w:rPr>
                <w:rFonts w:ascii="Arial" w:hAnsi="Arial" w:cs="Arial"/>
                <w:b/>
                <w:bCs/>
                <w:sz w:val="18"/>
                <w:szCs w:val="18"/>
              </w:rPr>
              <w:t>a</w:t>
            </w:r>
          </w:p>
          <w:p w14:paraId="50A2E05E" w14:textId="1EEB9D1E" w:rsidR="00123AB8" w:rsidRPr="006F6412" w:rsidRDefault="00A41B89">
            <w:pPr>
              <w:pStyle w:val="NormalWeb"/>
              <w:jc w:val="both"/>
              <w:divId w:val="897741003"/>
              <w:rPr>
                <w:rFonts w:ascii="Arial" w:hAnsi="Arial" w:cs="Arial"/>
                <w:sz w:val="18"/>
                <w:szCs w:val="18"/>
              </w:rPr>
            </w:pPr>
            <w:r w:rsidRPr="006F6412">
              <w:rPr>
                <w:rFonts w:ascii="Arial" w:hAnsi="Arial" w:cs="Arial"/>
                <w:sz w:val="18"/>
                <w:szCs w:val="18"/>
              </w:rPr>
              <w:t xml:space="preserve">Del análisis a las aclaraciones presentadas por el sujeto obligado, así como de la documentación presentada en el SIF, consistente en los recibos de las ministraciones emitidos por el Instituto Electoral del Estado de Campeche  por concepto de actividades específicas y de los estados de cuenta bancarios en donde se identificaron los depósitos bancarios de las ministraciones, se constató que los recursos por concepto de Actividades </w:t>
            </w:r>
            <w:r w:rsidR="00A21F73" w:rsidRPr="006F6412">
              <w:rPr>
                <w:rFonts w:ascii="Arial" w:hAnsi="Arial" w:cs="Arial"/>
                <w:sz w:val="18"/>
                <w:szCs w:val="18"/>
              </w:rPr>
              <w:t>Específicas</w:t>
            </w:r>
            <w:r w:rsidRPr="006F6412">
              <w:rPr>
                <w:rFonts w:ascii="Arial" w:hAnsi="Arial" w:cs="Arial"/>
                <w:sz w:val="18"/>
                <w:szCs w:val="18"/>
              </w:rPr>
              <w:t xml:space="preserve">, fue recibido hasta el 28 de diciembre de 2020, motivo por el cual el sujeto obligado no pudo realizar las actividades que tuviera programado en su Programa Anual de Trabajo; por tal razón, la observación </w:t>
            </w:r>
            <w:r w:rsidRPr="006F6412">
              <w:rPr>
                <w:rStyle w:val="Textoennegrita"/>
                <w:rFonts w:ascii="Arial" w:hAnsi="Arial" w:cs="Arial"/>
                <w:sz w:val="18"/>
                <w:szCs w:val="18"/>
              </w:rPr>
              <w:t>quedó atendida.</w:t>
            </w:r>
          </w:p>
          <w:p w14:paraId="13866066" w14:textId="77777777" w:rsidR="00123AB8" w:rsidRPr="006F6412" w:rsidRDefault="00A41B89">
            <w:pPr>
              <w:pStyle w:val="NormalWeb"/>
              <w:jc w:val="both"/>
              <w:divId w:val="897741003"/>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52CF243"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56B993"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421A0FF3"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7CE2A50E"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1DE30ABD"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2A1FC9DB"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08F9E31" w14:textId="77777777" w:rsidR="00123AB8" w:rsidRPr="006F6412" w:rsidRDefault="00123AB8">
            <w:pPr>
              <w:rPr>
                <w:rFonts w:ascii="Arial" w:hAnsi="Arial" w:cs="Arial"/>
                <w:sz w:val="18"/>
                <w:szCs w:val="18"/>
              </w:rPr>
            </w:pPr>
          </w:p>
        </w:tc>
      </w:tr>
      <w:tr w:rsidR="00123AB8" w:rsidRPr="006F6412" w14:paraId="007F0FF2"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924D78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lastRenderedPageBreak/>
              <w:t>7</w:t>
            </w:r>
          </w:p>
          <w:p w14:paraId="456D3C52"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AAFED4F"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Actividades específicas</w:t>
            </w:r>
          </w:p>
          <w:p w14:paraId="1A2FA92C"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Fonts w:ascii="Arial" w:hAnsi="Arial" w:cs="Arial"/>
                <w:i/>
                <w:iCs/>
                <w:sz w:val="18"/>
                <w:szCs w:val="18"/>
              </w:rPr>
              <w:t>Derivado de la revisión al SIF, apartado catálogos, proyectos, se observó que informó de eventos que se encontraban programados y con estatus de activos; sin embargo, no se localizaron erogaciones en el SIF vinculadas con los mismos o en su caso los escritos de cancelación respectivos, como se detalla en el cuadro siguiente:</w:t>
            </w:r>
          </w:p>
          <w:tbl>
            <w:tblPr>
              <w:tblW w:w="4822" w:type="pct"/>
              <w:tblLook w:val="04A0" w:firstRow="1" w:lastRow="0" w:firstColumn="1" w:lastColumn="0" w:noHBand="0" w:noVBand="1"/>
            </w:tblPr>
            <w:tblGrid>
              <w:gridCol w:w="1572"/>
              <w:gridCol w:w="1864"/>
              <w:gridCol w:w="1766"/>
              <w:gridCol w:w="1131"/>
            </w:tblGrid>
            <w:tr w:rsidR="00123AB8" w:rsidRPr="006F6412" w14:paraId="0CD5FA2F" w14:textId="77777777">
              <w:trPr>
                <w:divId w:val="2029982503"/>
                <w:trHeight w:val="91"/>
                <w:tblHeader/>
              </w:trPr>
              <w:tc>
                <w:tcPr>
                  <w:tcW w:w="1572"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3179BCAD"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 xml:space="preserve">Categoría </w:t>
                  </w:r>
                </w:p>
              </w:tc>
              <w:tc>
                <w:tcPr>
                  <w:tcW w:w="1864"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2647FB76"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Nombre del Proyecto</w:t>
                  </w:r>
                </w:p>
              </w:tc>
              <w:tc>
                <w:tcPr>
                  <w:tcW w:w="1766"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3286A3B4" w14:textId="77777777" w:rsidR="00123AB8" w:rsidRPr="006F6412" w:rsidRDefault="00A41B89">
                  <w:pPr>
                    <w:pStyle w:val="NormalWeb"/>
                    <w:tabs>
                      <w:tab w:val="left" w:pos="166"/>
                    </w:tabs>
                    <w:ind w:right="-60"/>
                    <w:jc w:val="center"/>
                    <w:rPr>
                      <w:rFonts w:ascii="Arial" w:hAnsi="Arial" w:cs="Arial"/>
                      <w:sz w:val="12"/>
                      <w:szCs w:val="12"/>
                    </w:rPr>
                  </w:pPr>
                  <w:proofErr w:type="spellStart"/>
                  <w:r w:rsidRPr="006F6412">
                    <w:rPr>
                      <w:rStyle w:val="Textoennegrita"/>
                      <w:rFonts w:ascii="Arial" w:hAnsi="Arial" w:cs="Arial"/>
                      <w:color w:val="000000"/>
                      <w:sz w:val="12"/>
                      <w:szCs w:val="12"/>
                    </w:rPr>
                    <w:t>Sub-rubro</w:t>
                  </w:r>
                  <w:proofErr w:type="spellEnd"/>
                </w:p>
              </w:tc>
              <w:tc>
                <w:tcPr>
                  <w:tcW w:w="1131"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7242EEF4"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Estatus</w:t>
                  </w:r>
                </w:p>
              </w:tc>
            </w:tr>
            <w:tr w:rsidR="00123AB8" w:rsidRPr="006F6412" w14:paraId="2D194E65" w14:textId="77777777">
              <w:trPr>
                <w:divId w:val="2029982503"/>
                <w:trHeight w:val="709"/>
              </w:trPr>
              <w:tc>
                <w:tcPr>
                  <w:tcW w:w="1572"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07EB9426"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Actividades Específicas</w:t>
                  </w:r>
                </w:p>
              </w:tc>
              <w:tc>
                <w:tcPr>
                  <w:tcW w:w="186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39F3CAF"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Derechos Humanos y equidad de género.</w:t>
                  </w:r>
                </w:p>
              </w:tc>
              <w:tc>
                <w:tcPr>
                  <w:tcW w:w="176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EE7FF55"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Educación y Capacitación Política</w:t>
                  </w:r>
                </w:p>
              </w:tc>
              <w:tc>
                <w:tcPr>
                  <w:tcW w:w="113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53B4029"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Activo</w:t>
                  </w:r>
                </w:p>
              </w:tc>
            </w:tr>
            <w:tr w:rsidR="00123AB8" w:rsidRPr="006F6412" w14:paraId="2311B880" w14:textId="77777777">
              <w:trPr>
                <w:divId w:val="2029982503"/>
                <w:trHeight w:val="709"/>
              </w:trPr>
              <w:tc>
                <w:tcPr>
                  <w:tcW w:w="1572"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3EE148F1"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Actividades Específicas</w:t>
                  </w:r>
                </w:p>
              </w:tc>
              <w:tc>
                <w:tcPr>
                  <w:tcW w:w="186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3B80DA1"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Folleto para temas de comunicación y liderazgo político y valores democráticos</w:t>
                  </w:r>
                </w:p>
              </w:tc>
              <w:tc>
                <w:tcPr>
                  <w:tcW w:w="176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6EFCFA7"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Tareas Editoriales</w:t>
                  </w:r>
                </w:p>
              </w:tc>
              <w:tc>
                <w:tcPr>
                  <w:tcW w:w="1131"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8FDFE4D"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Activo</w:t>
                  </w:r>
                </w:p>
              </w:tc>
            </w:tr>
          </w:tbl>
          <w:p w14:paraId="79DFC8E2"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Fonts w:ascii="Arial" w:hAnsi="Arial" w:cs="Arial"/>
                <w:i/>
                <w:iCs/>
                <w:sz w:val="18"/>
                <w:szCs w:val="18"/>
              </w:rPr>
              <w:t>Se le solicita presentar en el SIF lo siguiente:</w:t>
            </w:r>
          </w:p>
          <w:p w14:paraId="192A83C2"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Fonts w:ascii="Arial" w:hAnsi="Arial" w:cs="Arial"/>
                <w:i/>
                <w:iCs/>
                <w:sz w:val="18"/>
                <w:szCs w:val="18"/>
              </w:rPr>
              <w:t>• El registro contable de los proyectos que integran los programas y de las operaciones relativas al gasto para el desarrollo de las actividades específicas.</w:t>
            </w:r>
          </w:p>
          <w:p w14:paraId="0F0D747C"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Fonts w:ascii="Arial" w:hAnsi="Arial" w:cs="Arial"/>
                <w:i/>
                <w:iCs/>
                <w:sz w:val="18"/>
                <w:szCs w:val="18"/>
              </w:rPr>
              <w:t>• En su caso los escritos de cancelación a los programas que se detallan en el cuadro que antecede.</w:t>
            </w:r>
          </w:p>
          <w:p w14:paraId="123A65B5" w14:textId="77777777" w:rsidR="00123AB8" w:rsidRPr="006F6412" w:rsidRDefault="00A41B89">
            <w:pPr>
              <w:pStyle w:val="NormalWeb"/>
              <w:tabs>
                <w:tab w:val="left" w:pos="166"/>
              </w:tabs>
              <w:jc w:val="both"/>
              <w:divId w:val="2029982503"/>
              <w:rPr>
                <w:rFonts w:ascii="Arial" w:hAnsi="Arial" w:cs="Arial"/>
                <w:i/>
                <w:iCs/>
                <w:sz w:val="18"/>
                <w:szCs w:val="18"/>
              </w:rPr>
            </w:pPr>
            <w:r w:rsidRPr="006F6412">
              <w:rPr>
                <w:rFonts w:ascii="Arial" w:hAnsi="Arial" w:cs="Arial"/>
                <w:i/>
                <w:iCs/>
                <w:sz w:val="18"/>
                <w:szCs w:val="18"/>
              </w:rPr>
              <w:t>• Las aclaraciones que a su derecho convenga.</w:t>
            </w:r>
          </w:p>
          <w:p w14:paraId="655C8E1E" w14:textId="77777777" w:rsidR="00123AB8" w:rsidRPr="006F6412" w:rsidRDefault="00A41B89">
            <w:pPr>
              <w:pStyle w:val="NormalWeb"/>
              <w:tabs>
                <w:tab w:val="left" w:pos="166"/>
              </w:tabs>
              <w:divId w:val="2029982503"/>
              <w:rPr>
                <w:rFonts w:ascii="Arial" w:hAnsi="Arial" w:cs="Arial"/>
                <w:i/>
                <w:iCs/>
                <w:sz w:val="18"/>
                <w:szCs w:val="18"/>
              </w:rPr>
            </w:pPr>
            <w:r w:rsidRPr="006F6412">
              <w:rPr>
                <w:rFonts w:ascii="Arial" w:hAnsi="Arial" w:cs="Arial"/>
                <w:i/>
                <w:iCs/>
                <w:sz w:val="18"/>
                <w:szCs w:val="18"/>
              </w:rPr>
              <w:t>Lo anterior, de conformidad con lo dispuesto en los artículos 33, 165 y 170, numeral 3 del RF.</w:t>
            </w:r>
          </w:p>
          <w:p w14:paraId="2AC50C09" w14:textId="77777777" w:rsidR="00123AB8" w:rsidRPr="006F6412" w:rsidRDefault="00A41B89">
            <w:pPr>
              <w:pStyle w:val="NormalWeb"/>
              <w:tabs>
                <w:tab w:val="left" w:pos="166"/>
              </w:tabs>
              <w:divId w:val="2029982503"/>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46B87C4" w14:textId="77777777" w:rsidR="00123AB8" w:rsidRPr="006F6412" w:rsidRDefault="00A41B89">
            <w:pPr>
              <w:pStyle w:val="NormalWeb"/>
              <w:jc w:val="both"/>
              <w:divId w:val="1386567949"/>
              <w:rPr>
                <w:rFonts w:ascii="Arial" w:hAnsi="Arial" w:cs="Arial"/>
                <w:sz w:val="18"/>
                <w:szCs w:val="18"/>
              </w:rPr>
            </w:pPr>
            <w:r w:rsidRPr="006F6412">
              <w:rPr>
                <w:rStyle w:val="nfasis"/>
                <w:rFonts w:ascii="Arial" w:hAnsi="Arial" w:cs="Arial"/>
                <w:b/>
                <w:bCs/>
                <w:sz w:val="18"/>
                <w:szCs w:val="18"/>
              </w:rPr>
              <w:t>Respuesta</w:t>
            </w:r>
          </w:p>
          <w:p w14:paraId="0C444385" w14:textId="77777777" w:rsidR="00123AB8" w:rsidRPr="006F6412" w:rsidRDefault="00A41B89">
            <w:pPr>
              <w:pStyle w:val="NormalWeb"/>
              <w:jc w:val="both"/>
              <w:divId w:val="1386567949"/>
              <w:rPr>
                <w:rFonts w:ascii="Arial" w:hAnsi="Arial" w:cs="Arial"/>
                <w:i/>
                <w:iCs/>
                <w:sz w:val="18"/>
                <w:szCs w:val="18"/>
              </w:rPr>
            </w:pPr>
            <w:r w:rsidRPr="006F6412">
              <w:rPr>
                <w:rStyle w:val="Textoennegrita"/>
                <w:rFonts w:ascii="Arial" w:hAnsi="Arial" w:cs="Arial"/>
                <w:i/>
                <w:iCs/>
                <w:sz w:val="18"/>
                <w:szCs w:val="18"/>
              </w:rPr>
              <w:t>"Las actividades estaban programadas para ser realizadas en el ejercicio 2021, debido a los acontecimientos que a continuación se señalan:</w:t>
            </w:r>
          </w:p>
          <w:p w14:paraId="31DF0C93" w14:textId="77777777" w:rsidR="00123AB8" w:rsidRPr="006F6412" w:rsidRDefault="00A41B89">
            <w:pPr>
              <w:pStyle w:val="NormalWeb"/>
              <w:divId w:val="1386567949"/>
              <w:rPr>
                <w:rFonts w:ascii="Arial" w:hAnsi="Arial" w:cs="Arial"/>
                <w:i/>
                <w:iCs/>
                <w:sz w:val="18"/>
                <w:szCs w:val="18"/>
              </w:rPr>
            </w:pPr>
            <w:r w:rsidRPr="006F6412">
              <w:rPr>
                <w:rStyle w:val="Textoennegrita"/>
                <w:rFonts w:ascii="Arial" w:hAnsi="Arial" w:cs="Arial"/>
                <w:i/>
                <w:iCs/>
                <w:sz w:val="18"/>
                <w:szCs w:val="18"/>
              </w:rPr>
              <w:t>Cabe señalar los siguientes aspectos a considerar:</w:t>
            </w:r>
          </w:p>
          <w:p w14:paraId="54F23346" w14:textId="77777777" w:rsidR="00123AB8" w:rsidRPr="006F6412" w:rsidRDefault="00A41B89">
            <w:pPr>
              <w:pStyle w:val="NormalWeb"/>
              <w:jc w:val="both"/>
              <w:divId w:val="1386567949"/>
              <w:rPr>
                <w:rFonts w:ascii="Arial" w:hAnsi="Arial" w:cs="Arial"/>
                <w:i/>
                <w:iCs/>
                <w:sz w:val="18"/>
                <w:szCs w:val="18"/>
              </w:rPr>
            </w:pPr>
            <w:r w:rsidRPr="006F6412">
              <w:rPr>
                <w:rStyle w:val="Textoennegrita"/>
                <w:rFonts w:ascii="Arial" w:hAnsi="Arial" w:cs="Arial"/>
                <w:i/>
                <w:i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6AA5F665" w14:textId="77777777" w:rsidR="00123AB8" w:rsidRPr="006F6412" w:rsidRDefault="00A41B89">
            <w:pPr>
              <w:pStyle w:val="NormalWeb"/>
              <w:jc w:val="both"/>
              <w:divId w:val="1386567949"/>
              <w:rPr>
                <w:rFonts w:ascii="Arial" w:hAnsi="Arial" w:cs="Arial"/>
                <w:i/>
                <w:iCs/>
                <w:sz w:val="18"/>
                <w:szCs w:val="18"/>
              </w:rPr>
            </w:pPr>
            <w:r w:rsidRPr="006F6412">
              <w:rPr>
                <w:rStyle w:val="Textoennegrita"/>
                <w:rFonts w:ascii="Arial" w:hAnsi="Arial" w:cs="Arial"/>
                <w:i/>
                <w:iCs/>
                <w:sz w:val="18"/>
                <w:szCs w:val="18"/>
              </w:rPr>
              <w:t>-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SOCIALES PROGRESISTAS" Y "FUERZA SOCIAL POR MEXICO".</w:t>
            </w:r>
          </w:p>
          <w:p w14:paraId="7BEA6518" w14:textId="77777777" w:rsidR="00123AB8" w:rsidRPr="006F6412" w:rsidRDefault="00A41B89">
            <w:pPr>
              <w:pStyle w:val="NormalWeb"/>
              <w:jc w:val="both"/>
              <w:divId w:val="1386567949"/>
              <w:rPr>
                <w:rFonts w:ascii="Arial" w:hAnsi="Arial" w:cs="Arial"/>
                <w:i/>
                <w:iCs/>
                <w:sz w:val="18"/>
                <w:szCs w:val="18"/>
              </w:rPr>
            </w:pPr>
            <w:r w:rsidRPr="006F6412">
              <w:rPr>
                <w:rStyle w:val="Textoennegrita"/>
                <w:rFonts w:ascii="Arial" w:hAnsi="Arial" w:cs="Arial"/>
                <w:i/>
                <w:iCs/>
                <w:sz w:val="18"/>
                <w:szCs w:val="18"/>
              </w:rPr>
              <w:t xml:space="preserve">- 28 de diciembre de 2020, fecha en la que el instituto Electoral del Estado de Campeche transfirió, los recursos públicos, a la cuenta bancaria reportada </w:t>
            </w:r>
            <w:r w:rsidRPr="006F6412">
              <w:rPr>
                <w:rStyle w:val="Textoennegrita"/>
                <w:rFonts w:ascii="Arial" w:hAnsi="Arial" w:cs="Arial"/>
                <w:i/>
                <w:iCs/>
                <w:sz w:val="18"/>
                <w:szCs w:val="18"/>
              </w:rPr>
              <w:lastRenderedPageBreak/>
              <w:t>por el Partido para la recepción de prerrogativas. (...)"</w:t>
            </w:r>
          </w:p>
          <w:p w14:paraId="6A3532D7" w14:textId="77777777" w:rsidR="00123AB8" w:rsidRPr="006F6412" w:rsidRDefault="00A41B89">
            <w:pPr>
              <w:pStyle w:val="NormalWeb"/>
              <w:jc w:val="both"/>
              <w:divId w:val="1386567949"/>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5EC5C51" w14:textId="05ACFB8F" w:rsidR="00123AB8" w:rsidRPr="006F6412" w:rsidRDefault="00A41B89">
            <w:pPr>
              <w:pStyle w:val="NormalWeb"/>
              <w:jc w:val="both"/>
              <w:divId w:val="1789465480"/>
              <w:rPr>
                <w:rFonts w:ascii="Arial" w:hAnsi="Arial" w:cs="Arial"/>
                <w:b/>
                <w:bCs/>
                <w:sz w:val="18"/>
                <w:szCs w:val="18"/>
              </w:rPr>
            </w:pPr>
            <w:r w:rsidRPr="006F6412">
              <w:rPr>
                <w:rFonts w:ascii="Arial" w:hAnsi="Arial" w:cs="Arial"/>
                <w:b/>
                <w:bCs/>
                <w:sz w:val="18"/>
                <w:szCs w:val="18"/>
              </w:rPr>
              <w:lastRenderedPageBreak/>
              <w:t>Atendid</w:t>
            </w:r>
            <w:r w:rsidR="00DF5AE0" w:rsidRPr="006F6412">
              <w:rPr>
                <w:rFonts w:ascii="Arial" w:hAnsi="Arial" w:cs="Arial"/>
                <w:b/>
                <w:bCs/>
                <w:sz w:val="18"/>
                <w:szCs w:val="18"/>
              </w:rPr>
              <w:t>a</w:t>
            </w:r>
          </w:p>
          <w:p w14:paraId="279E4CB8" w14:textId="77777777" w:rsidR="00123AB8" w:rsidRPr="006F6412" w:rsidRDefault="00A41B89">
            <w:pPr>
              <w:pStyle w:val="NormalWeb"/>
              <w:jc w:val="both"/>
              <w:divId w:val="1789465480"/>
              <w:rPr>
                <w:rFonts w:ascii="Arial" w:hAnsi="Arial" w:cs="Arial"/>
                <w:sz w:val="18"/>
                <w:szCs w:val="18"/>
              </w:rPr>
            </w:pPr>
            <w:r w:rsidRPr="006F6412">
              <w:rPr>
                <w:rFonts w:ascii="Arial" w:hAnsi="Arial" w:cs="Arial"/>
                <w:sz w:val="18"/>
                <w:szCs w:val="18"/>
              </w:rPr>
              <w:t xml:space="preserve">Del análisis a las aclaraciones presentadas por el sujeto obligado se constató que presentó el Programa Anual de Trabajo con los eventos a realizar, sin embargo, ya que los recursos fueron depositados por el OPLE el 28 de diciembre de 2020, no fue posible llevar a cabo su realización; por tal razón, la observación </w:t>
            </w:r>
            <w:r w:rsidRPr="006F6412">
              <w:rPr>
                <w:rStyle w:val="Textoennegrita"/>
                <w:rFonts w:ascii="Arial" w:hAnsi="Arial" w:cs="Arial"/>
                <w:sz w:val="18"/>
                <w:szCs w:val="18"/>
              </w:rPr>
              <w:t>quedó atendida.</w:t>
            </w:r>
          </w:p>
          <w:p w14:paraId="7EF1F8A5" w14:textId="77777777" w:rsidR="00123AB8" w:rsidRPr="006F6412" w:rsidRDefault="00A41B89">
            <w:pPr>
              <w:pStyle w:val="NormalWeb"/>
              <w:jc w:val="both"/>
              <w:divId w:val="1789465480"/>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3DCCEED"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8FB0CAC"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022213A1"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7057C59A"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7244950A"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4C16875C"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753AF76" w14:textId="77777777" w:rsidR="00123AB8" w:rsidRPr="006F6412" w:rsidRDefault="00123AB8">
            <w:pPr>
              <w:rPr>
                <w:rFonts w:ascii="Arial" w:hAnsi="Arial" w:cs="Arial"/>
                <w:sz w:val="18"/>
                <w:szCs w:val="18"/>
              </w:rPr>
            </w:pPr>
          </w:p>
        </w:tc>
      </w:tr>
      <w:tr w:rsidR="00123AB8" w:rsidRPr="006F6412" w14:paraId="60E2C607"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59374BB"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8</w:t>
            </w:r>
          </w:p>
          <w:p w14:paraId="24F1FE28"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2B009CD" w14:textId="77777777" w:rsidR="00123AB8" w:rsidRPr="006F6412" w:rsidRDefault="00A41B89">
            <w:pPr>
              <w:pStyle w:val="NormalWeb"/>
              <w:tabs>
                <w:tab w:val="left" w:pos="166"/>
              </w:tabs>
              <w:jc w:val="both"/>
              <w:divId w:val="1094522362"/>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Capacitación, promoción y desarrollo del liderazgo político de las mujeres</w:t>
            </w:r>
          </w:p>
          <w:p w14:paraId="6674E7AE" w14:textId="77777777" w:rsidR="00123AB8" w:rsidRPr="006F6412" w:rsidRDefault="00A41B89">
            <w:pPr>
              <w:pStyle w:val="NormalWeb"/>
              <w:tabs>
                <w:tab w:val="left" w:pos="166"/>
              </w:tabs>
              <w:jc w:val="both"/>
              <w:divId w:val="1094522362"/>
              <w:rPr>
                <w:rFonts w:ascii="Arial" w:hAnsi="Arial" w:cs="Arial"/>
                <w:i/>
                <w:iCs/>
                <w:sz w:val="18"/>
                <w:szCs w:val="18"/>
              </w:rPr>
            </w:pPr>
            <w:r w:rsidRPr="006F6412">
              <w:rPr>
                <w:rFonts w:ascii="Arial" w:hAnsi="Arial" w:cs="Arial"/>
                <w:i/>
                <w:iCs/>
                <w:sz w:val="18"/>
                <w:szCs w:val="18"/>
              </w:rPr>
              <w:t>El sujeto obligado no destinó la totalidad del financiamiento público correspondiente a la Capacitación, Promoción y Desarrollo del Liderazgo Político de las Mujeres, como se detalla en el cuadro siguiente:</w:t>
            </w:r>
          </w:p>
          <w:tbl>
            <w:tblPr>
              <w:tblW w:w="4826" w:type="pct"/>
              <w:tblLook w:val="04A0" w:firstRow="1" w:lastRow="0" w:firstColumn="1" w:lastColumn="0" w:noHBand="0" w:noVBand="1"/>
            </w:tblPr>
            <w:tblGrid>
              <w:gridCol w:w="2646"/>
              <w:gridCol w:w="2420"/>
              <w:gridCol w:w="1272"/>
            </w:tblGrid>
            <w:tr w:rsidR="00123AB8" w:rsidRPr="006F6412" w14:paraId="5E527BBB" w14:textId="77777777">
              <w:trPr>
                <w:divId w:val="1094522362"/>
                <w:trHeight w:val="33"/>
              </w:trPr>
              <w:tc>
                <w:tcPr>
                  <w:tcW w:w="0" w:type="auto"/>
                  <w:gridSpan w:val="3"/>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2DE8FD84"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2020</w:t>
                  </w:r>
                </w:p>
              </w:tc>
            </w:tr>
            <w:tr w:rsidR="00123AB8" w:rsidRPr="006F6412" w14:paraId="6A263242" w14:textId="77777777">
              <w:trPr>
                <w:divId w:val="1094522362"/>
                <w:trHeight w:val="292"/>
              </w:trPr>
              <w:tc>
                <w:tcPr>
                  <w:tcW w:w="0" w:type="auto"/>
                  <w:tcBorders>
                    <w:top w:val="nil"/>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1D61996A"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 que le correspondía destinar para la capacitación, promoción y desarrollo del liderazgo político de las mujeres según Acuerdo: CG/29/2020</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4447413D"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Importe que el partido registró como gastos para la capacitación, promoción y desarrollo del liderazgo político de las mujeres</w:t>
                  </w:r>
                </w:p>
              </w:tc>
              <w:tc>
                <w:tcPr>
                  <w:tcW w:w="0" w:type="auto"/>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7C9E90CE"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Importe de Financiamiento no destinado</w:t>
                  </w:r>
                </w:p>
              </w:tc>
            </w:tr>
            <w:tr w:rsidR="00123AB8" w:rsidRPr="006F6412" w14:paraId="204A8923" w14:textId="77777777">
              <w:trPr>
                <w:divId w:val="1094522362"/>
                <w:trHeight w:val="59"/>
              </w:trPr>
              <w:tc>
                <w:tcPr>
                  <w:tcW w:w="0" w:type="auto"/>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5662FEE4"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A</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2ED966C4"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B</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6548434B"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C=(A-B)</w:t>
                  </w:r>
                </w:p>
              </w:tc>
            </w:tr>
            <w:tr w:rsidR="00123AB8" w:rsidRPr="006F6412" w14:paraId="25F2BCDE" w14:textId="77777777">
              <w:trPr>
                <w:divId w:val="1094522362"/>
                <w:trHeight w:val="50"/>
              </w:trPr>
              <w:tc>
                <w:tcPr>
                  <w:tcW w:w="0" w:type="auto"/>
                  <w:tcBorders>
                    <w:top w:val="nil"/>
                    <w:left w:val="single" w:sz="12" w:space="0" w:color="000000"/>
                    <w:bottom w:val="single" w:sz="12" w:space="0" w:color="000000"/>
                    <w:right w:val="single" w:sz="12" w:space="0" w:color="000000"/>
                  </w:tcBorders>
                  <w:tcMar>
                    <w:top w:w="15" w:type="dxa"/>
                    <w:left w:w="15" w:type="dxa"/>
                    <w:bottom w:w="15" w:type="dxa"/>
                    <w:right w:w="15" w:type="dxa"/>
                  </w:tcMar>
                  <w:hideMark/>
                </w:tcPr>
                <w:p w14:paraId="667BC4FA"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$5,614.52</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35408CAD" w14:textId="77777777" w:rsidR="00123AB8" w:rsidRPr="006F6412" w:rsidRDefault="00A41B89">
                  <w:pPr>
                    <w:pStyle w:val="NormalWeb"/>
                    <w:tabs>
                      <w:tab w:val="left" w:pos="166"/>
                    </w:tabs>
                    <w:jc w:val="center"/>
                    <w:rPr>
                      <w:rFonts w:ascii="Arial" w:hAnsi="Arial" w:cs="Arial"/>
                      <w:sz w:val="12"/>
                      <w:szCs w:val="12"/>
                    </w:rPr>
                  </w:pPr>
                  <w:r w:rsidRPr="006F6412">
                    <w:rPr>
                      <w:rFonts w:ascii="Arial" w:hAnsi="Arial" w:cs="Arial"/>
                      <w:color w:val="000000"/>
                      <w:sz w:val="12"/>
                      <w:szCs w:val="12"/>
                    </w:rPr>
                    <w:t>$0.00</w:t>
                  </w:r>
                </w:p>
              </w:tc>
              <w:tc>
                <w:tcPr>
                  <w:tcW w:w="0" w:type="auto"/>
                  <w:tcBorders>
                    <w:top w:val="nil"/>
                    <w:left w:val="nil"/>
                    <w:bottom w:val="single" w:sz="12" w:space="0" w:color="000000"/>
                    <w:right w:val="single" w:sz="12" w:space="0" w:color="000000"/>
                  </w:tcBorders>
                  <w:tcMar>
                    <w:top w:w="15" w:type="dxa"/>
                    <w:left w:w="15" w:type="dxa"/>
                    <w:bottom w:w="15" w:type="dxa"/>
                    <w:right w:w="15" w:type="dxa"/>
                  </w:tcMar>
                  <w:hideMark/>
                </w:tcPr>
                <w:p w14:paraId="0861AB3B" w14:textId="77777777" w:rsidR="00123AB8" w:rsidRPr="006F6412" w:rsidRDefault="00A41B89">
                  <w:pPr>
                    <w:pStyle w:val="NormalWeb"/>
                    <w:tabs>
                      <w:tab w:val="left" w:pos="166"/>
                    </w:tabs>
                    <w:jc w:val="center"/>
                    <w:rPr>
                      <w:rFonts w:ascii="Arial" w:hAnsi="Arial" w:cs="Arial"/>
                      <w:sz w:val="12"/>
                      <w:szCs w:val="12"/>
                    </w:rPr>
                  </w:pPr>
                  <w:r w:rsidRPr="006F6412">
                    <w:rPr>
                      <w:rStyle w:val="Textoennegrita"/>
                      <w:rFonts w:ascii="Arial" w:hAnsi="Arial" w:cs="Arial"/>
                      <w:color w:val="000000"/>
                      <w:sz w:val="12"/>
                      <w:szCs w:val="12"/>
                    </w:rPr>
                    <w:t>$5,614.52</w:t>
                  </w:r>
                </w:p>
              </w:tc>
            </w:tr>
          </w:tbl>
          <w:p w14:paraId="6C446098" w14:textId="77777777" w:rsidR="00123AB8" w:rsidRPr="006F6412" w:rsidRDefault="00A41B89">
            <w:pPr>
              <w:pStyle w:val="NormalWeb"/>
              <w:tabs>
                <w:tab w:val="left" w:pos="166"/>
              </w:tabs>
              <w:jc w:val="both"/>
              <w:divId w:val="1094522362"/>
              <w:rPr>
                <w:rFonts w:ascii="Arial" w:hAnsi="Arial" w:cs="Arial"/>
                <w:i/>
                <w:iCs/>
                <w:sz w:val="18"/>
                <w:szCs w:val="18"/>
              </w:rPr>
            </w:pPr>
            <w:r w:rsidRPr="006F6412">
              <w:rPr>
                <w:rFonts w:ascii="Arial" w:hAnsi="Arial" w:cs="Arial"/>
                <w:i/>
                <w:iCs/>
                <w:sz w:val="18"/>
                <w:szCs w:val="18"/>
              </w:rPr>
              <w:t>Se le solicita presentar en el SIF lo siguiente:</w:t>
            </w:r>
          </w:p>
          <w:p w14:paraId="163AA028" w14:textId="77777777" w:rsidR="00123AB8" w:rsidRPr="006F6412" w:rsidRDefault="00A41B89">
            <w:pPr>
              <w:pStyle w:val="NormalWeb"/>
              <w:tabs>
                <w:tab w:val="left" w:pos="166"/>
              </w:tabs>
              <w:jc w:val="both"/>
              <w:divId w:val="1094522362"/>
              <w:rPr>
                <w:rFonts w:ascii="Arial" w:hAnsi="Arial" w:cs="Arial"/>
                <w:i/>
                <w:iCs/>
                <w:sz w:val="18"/>
                <w:szCs w:val="18"/>
              </w:rPr>
            </w:pPr>
            <w:r w:rsidRPr="006F6412">
              <w:rPr>
                <w:rFonts w:ascii="Arial" w:hAnsi="Arial" w:cs="Arial"/>
                <w:i/>
                <w:iCs/>
                <w:sz w:val="18"/>
                <w:szCs w:val="18"/>
              </w:rPr>
              <w:t>• Las aclaraciones que a su derecho convenga.</w:t>
            </w:r>
          </w:p>
          <w:p w14:paraId="621ED899" w14:textId="77777777" w:rsidR="00123AB8" w:rsidRPr="006F6412" w:rsidRDefault="00A41B89">
            <w:pPr>
              <w:pStyle w:val="NormalWeb"/>
              <w:tabs>
                <w:tab w:val="left" w:pos="166"/>
              </w:tabs>
              <w:jc w:val="both"/>
              <w:divId w:val="1094522362"/>
              <w:rPr>
                <w:rFonts w:ascii="Arial" w:hAnsi="Arial" w:cs="Arial"/>
                <w:i/>
                <w:iCs/>
                <w:sz w:val="18"/>
                <w:szCs w:val="18"/>
              </w:rPr>
            </w:pPr>
            <w:r w:rsidRPr="006F6412">
              <w:rPr>
                <w:rFonts w:ascii="Arial" w:hAnsi="Arial" w:cs="Arial"/>
                <w:i/>
                <w:iCs/>
                <w:sz w:val="18"/>
                <w:szCs w:val="18"/>
              </w:rPr>
              <w:t>Lo anterior, de conformidad con lo dispuesto en los artículos 51, numeral 1, inciso a), fracción V, de la LGPP; así como el 163, numeral 1, inciso b) del RF, 99, fracción I, inciso d) de la Ley general de Instituciones y Procedimientos Electorales del estado de Campeche y Acuerdo CG/29/2020 del Instituto Electoral del Estado de Campeche.</w:t>
            </w:r>
          </w:p>
          <w:p w14:paraId="54685D04" w14:textId="77777777" w:rsidR="00123AB8" w:rsidRPr="006F6412" w:rsidRDefault="00A41B89">
            <w:pPr>
              <w:pStyle w:val="NormalWeb"/>
              <w:tabs>
                <w:tab w:val="left" w:pos="166"/>
              </w:tabs>
              <w:divId w:val="1094522362"/>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C550D3" w14:textId="77777777" w:rsidR="00123AB8" w:rsidRPr="006F6412" w:rsidRDefault="00A41B89">
            <w:pPr>
              <w:pStyle w:val="NormalWeb"/>
              <w:jc w:val="both"/>
              <w:divId w:val="633945005"/>
              <w:rPr>
                <w:rFonts w:ascii="Arial" w:hAnsi="Arial" w:cs="Arial"/>
                <w:sz w:val="18"/>
                <w:szCs w:val="18"/>
              </w:rPr>
            </w:pPr>
            <w:r w:rsidRPr="006F6412">
              <w:rPr>
                <w:rStyle w:val="nfasis"/>
                <w:rFonts w:ascii="Arial" w:hAnsi="Arial" w:cs="Arial"/>
                <w:b/>
                <w:bCs/>
                <w:sz w:val="18"/>
                <w:szCs w:val="18"/>
              </w:rPr>
              <w:t>Respuesta</w:t>
            </w:r>
          </w:p>
          <w:p w14:paraId="26BA777C" w14:textId="77777777" w:rsidR="00123AB8" w:rsidRPr="006F6412" w:rsidRDefault="00A41B89">
            <w:pPr>
              <w:pStyle w:val="NormalWeb"/>
              <w:jc w:val="both"/>
              <w:divId w:val="633945005"/>
              <w:rPr>
                <w:rFonts w:ascii="Arial" w:hAnsi="Arial" w:cs="Arial"/>
                <w:i/>
                <w:iCs/>
                <w:sz w:val="18"/>
                <w:szCs w:val="18"/>
              </w:rPr>
            </w:pPr>
            <w:r w:rsidRPr="006F6412">
              <w:rPr>
                <w:rStyle w:val="Textoennegrita"/>
                <w:rFonts w:ascii="Arial" w:hAnsi="Arial" w:cs="Arial"/>
                <w:i/>
                <w:iCs/>
                <w:sz w:val="18"/>
                <w:szCs w:val="18"/>
              </w:rPr>
              <w:t>"En respuesta a esta observación la cantidad de $5,614.50 que representa el 3% que el Partido destina de los Recurso para la Capacitación, promoción y desarrollo del Liderazgo Político de las mujeres, fue transferido a la cuenta Bancaria Banorte 1092674313 con fecha 12 de febrero de 2021. (ANEXO 3)</w:t>
            </w:r>
          </w:p>
          <w:p w14:paraId="5A8698CD" w14:textId="77777777" w:rsidR="00123AB8" w:rsidRPr="006F6412" w:rsidRDefault="00A41B89">
            <w:pPr>
              <w:pStyle w:val="NormalWeb"/>
              <w:jc w:val="both"/>
              <w:divId w:val="633945005"/>
              <w:rPr>
                <w:rFonts w:ascii="Arial" w:hAnsi="Arial" w:cs="Arial"/>
                <w:i/>
                <w:iCs/>
                <w:sz w:val="18"/>
                <w:szCs w:val="18"/>
              </w:rPr>
            </w:pPr>
            <w:r w:rsidRPr="006F6412">
              <w:rPr>
                <w:rStyle w:val="Textoennegrita"/>
                <w:rFonts w:ascii="Arial" w:hAnsi="Arial" w:cs="Arial"/>
                <w:i/>
                <w:iCs/>
                <w:sz w:val="18"/>
                <w:szCs w:val="18"/>
              </w:rPr>
              <w:t>Cabe señalar los siguientes aspectos a considerar:</w:t>
            </w:r>
          </w:p>
          <w:p w14:paraId="78A0D89F" w14:textId="77777777" w:rsidR="00123AB8" w:rsidRPr="006F6412" w:rsidRDefault="00A41B89">
            <w:pPr>
              <w:pStyle w:val="NormalWeb"/>
              <w:jc w:val="both"/>
              <w:divId w:val="633945005"/>
              <w:rPr>
                <w:rFonts w:ascii="Arial" w:hAnsi="Arial" w:cs="Arial"/>
                <w:i/>
                <w:iCs/>
                <w:sz w:val="18"/>
                <w:szCs w:val="18"/>
              </w:rPr>
            </w:pPr>
            <w:r w:rsidRPr="006F6412">
              <w:rPr>
                <w:rStyle w:val="Textoennegrita"/>
                <w:rFonts w:ascii="Arial" w:hAnsi="Arial" w:cs="Arial"/>
                <w:i/>
                <w:i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4DA33808" w14:textId="77777777" w:rsidR="00123AB8" w:rsidRPr="006F6412" w:rsidRDefault="00A41B89">
            <w:pPr>
              <w:pStyle w:val="NormalWeb"/>
              <w:jc w:val="both"/>
              <w:divId w:val="633945005"/>
              <w:rPr>
                <w:rFonts w:ascii="Arial" w:hAnsi="Arial" w:cs="Arial"/>
                <w:i/>
                <w:iCs/>
                <w:sz w:val="18"/>
                <w:szCs w:val="18"/>
              </w:rPr>
            </w:pPr>
            <w:r w:rsidRPr="006F6412">
              <w:rPr>
                <w:rStyle w:val="Textoennegrita"/>
                <w:rFonts w:ascii="Arial" w:hAnsi="Arial" w:cs="Arial"/>
                <w:i/>
                <w:iCs/>
                <w:sz w:val="18"/>
                <w:szCs w:val="18"/>
              </w:rPr>
              <w:t xml:space="preserve">-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w:t>
            </w:r>
            <w:r w:rsidRPr="006F6412">
              <w:rPr>
                <w:rStyle w:val="Textoennegrita"/>
                <w:rFonts w:ascii="Arial" w:hAnsi="Arial" w:cs="Arial"/>
                <w:i/>
                <w:iCs/>
                <w:sz w:val="18"/>
                <w:szCs w:val="18"/>
              </w:rPr>
              <w:lastRenderedPageBreak/>
              <w:t>SOCIALES PROGRESISTAS" Y "FUERZA SOCIAL POR MEXICO".</w:t>
            </w:r>
          </w:p>
          <w:p w14:paraId="09A976E2" w14:textId="77777777" w:rsidR="00123AB8" w:rsidRPr="006F6412" w:rsidRDefault="00A41B89">
            <w:pPr>
              <w:pStyle w:val="NormalWeb"/>
              <w:jc w:val="both"/>
              <w:divId w:val="633945005"/>
              <w:rPr>
                <w:rFonts w:ascii="Arial" w:hAnsi="Arial" w:cs="Arial"/>
                <w:i/>
                <w:iCs/>
                <w:sz w:val="18"/>
                <w:szCs w:val="18"/>
              </w:rPr>
            </w:pPr>
            <w:r w:rsidRPr="006F6412">
              <w:rPr>
                <w:rStyle w:val="Textoennegrita"/>
                <w:rFonts w:ascii="Arial" w:hAnsi="Arial" w:cs="Arial"/>
                <w:i/>
                <w:iCs/>
                <w:sz w:val="18"/>
                <w:szCs w:val="18"/>
              </w:rPr>
              <w:t>- 28 de diciembre de 2020, fecha en la que el instituto Electoral del Estado de Campeche transfirió, los recursos públicos, a la cuenta bancaria reportada por el Partido para la recepción de prerrogativas.  (...)"</w:t>
            </w:r>
          </w:p>
          <w:p w14:paraId="454265C3" w14:textId="77777777" w:rsidR="00123AB8" w:rsidRPr="006F6412" w:rsidRDefault="00A41B89">
            <w:pPr>
              <w:pStyle w:val="NormalWeb"/>
              <w:jc w:val="both"/>
              <w:divId w:val="633945005"/>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F46C362" w14:textId="77E227BF" w:rsidR="00123AB8" w:rsidRPr="006F6412" w:rsidRDefault="00A41B89">
            <w:pPr>
              <w:pStyle w:val="NormalWeb"/>
              <w:jc w:val="both"/>
              <w:divId w:val="1882134445"/>
              <w:rPr>
                <w:rFonts w:ascii="Arial" w:hAnsi="Arial" w:cs="Arial"/>
                <w:b/>
                <w:bCs/>
                <w:sz w:val="18"/>
                <w:szCs w:val="18"/>
              </w:rPr>
            </w:pPr>
            <w:r w:rsidRPr="006F6412">
              <w:rPr>
                <w:rFonts w:ascii="Arial" w:hAnsi="Arial" w:cs="Arial"/>
                <w:b/>
                <w:bCs/>
                <w:sz w:val="18"/>
                <w:szCs w:val="18"/>
              </w:rPr>
              <w:lastRenderedPageBreak/>
              <w:t>Atendid</w:t>
            </w:r>
            <w:r w:rsidR="00DF5AE0" w:rsidRPr="006F6412">
              <w:rPr>
                <w:rFonts w:ascii="Arial" w:hAnsi="Arial" w:cs="Arial"/>
                <w:b/>
                <w:bCs/>
                <w:sz w:val="18"/>
                <w:szCs w:val="18"/>
              </w:rPr>
              <w:t>a</w:t>
            </w:r>
          </w:p>
          <w:p w14:paraId="78C23C66" w14:textId="77777777" w:rsidR="00123AB8" w:rsidRPr="006F6412" w:rsidRDefault="00A41B89">
            <w:pPr>
              <w:pStyle w:val="NormalWeb"/>
              <w:jc w:val="both"/>
              <w:divId w:val="1882134445"/>
              <w:rPr>
                <w:rFonts w:ascii="Arial" w:hAnsi="Arial" w:cs="Arial"/>
                <w:sz w:val="18"/>
                <w:szCs w:val="18"/>
              </w:rPr>
            </w:pPr>
            <w:r w:rsidRPr="006F6412">
              <w:rPr>
                <w:rFonts w:ascii="Arial" w:hAnsi="Arial" w:cs="Arial"/>
                <w:sz w:val="18"/>
                <w:szCs w:val="18"/>
              </w:rPr>
              <w:t xml:space="preserve">Del análisis a las aclaraciones presentadas por el sujeto obligado, así como de la documentación presentada en el SIF, consistente en los recibos de las ministraciones emitidos por el Instituto Electoral del Estado de Campeche por concepto de actividades ordinarias y de los estados de cuenta bancarios en donde se identificaron los depósitos bancarios de las ministraciones, se constató que los recursos por concepto de operación ordinaria, fue recibido hasta el 28 de diciembre de 2021, motivo por el cual el sujeto obligado no pudo realizar las actividades que tuviera programado en su Programa Anual de Trabajo respecto del 3% que debía ejercer por concepto de ;Capacitación, Promoción y el Desarrollo del Liderazgo Político de las Mujeres por tal razón, la observación </w:t>
            </w:r>
            <w:r w:rsidRPr="006F6412">
              <w:rPr>
                <w:rStyle w:val="Textoennegrita"/>
                <w:rFonts w:ascii="Arial" w:hAnsi="Arial" w:cs="Arial"/>
                <w:sz w:val="18"/>
                <w:szCs w:val="18"/>
              </w:rPr>
              <w:t>quedó atendida.</w:t>
            </w:r>
          </w:p>
          <w:p w14:paraId="4E93FEEE" w14:textId="77777777" w:rsidR="00123AB8" w:rsidRPr="006F6412" w:rsidRDefault="00A41B89">
            <w:pPr>
              <w:pStyle w:val="NormalWeb"/>
              <w:jc w:val="both"/>
              <w:divId w:val="1882134445"/>
              <w:rPr>
                <w:rFonts w:ascii="Arial" w:hAnsi="Arial" w:cs="Arial"/>
                <w:sz w:val="18"/>
                <w:szCs w:val="18"/>
              </w:rPr>
            </w:pPr>
            <w:r w:rsidRPr="006F6412">
              <w:rPr>
                <w:rFonts w:ascii="Arial" w:hAnsi="Arial" w:cs="Arial"/>
                <w:sz w:val="18"/>
                <w:szCs w:val="18"/>
              </w:rPr>
              <w:t> </w:t>
            </w:r>
          </w:p>
          <w:p w14:paraId="1EA7BD44" w14:textId="77777777" w:rsidR="00123AB8" w:rsidRPr="006F6412" w:rsidRDefault="00A41B89">
            <w:pPr>
              <w:pStyle w:val="NormalWeb"/>
              <w:jc w:val="both"/>
              <w:divId w:val="1882134445"/>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4149426"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484435B"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2118D3D3"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5083105B"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4F175092"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4C7ABEE4"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FA001B" w14:textId="77777777" w:rsidR="00123AB8" w:rsidRPr="006F6412" w:rsidRDefault="00123AB8">
            <w:pPr>
              <w:rPr>
                <w:rFonts w:ascii="Arial" w:hAnsi="Arial" w:cs="Arial"/>
                <w:sz w:val="18"/>
                <w:szCs w:val="18"/>
              </w:rPr>
            </w:pPr>
          </w:p>
        </w:tc>
      </w:tr>
      <w:tr w:rsidR="00123AB8" w:rsidRPr="006F6412" w14:paraId="41545CD1" w14:textId="77777777">
        <w:trPr>
          <w:divId w:val="668142281"/>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6D3D98D"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9</w:t>
            </w:r>
          </w:p>
          <w:p w14:paraId="384DDC5A"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62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E0B325A" w14:textId="77777777" w:rsidR="00123AB8" w:rsidRPr="006F6412" w:rsidRDefault="00A41B89">
            <w:pPr>
              <w:pStyle w:val="NormalWeb"/>
              <w:tabs>
                <w:tab w:val="left" w:pos="166"/>
              </w:tabs>
              <w:jc w:val="both"/>
              <w:divId w:val="72092761"/>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Capacitación, promoción y desarrollo del liderazgo político de las mujeres</w:t>
            </w:r>
          </w:p>
          <w:p w14:paraId="2E976F61" w14:textId="77777777" w:rsidR="00123AB8" w:rsidRPr="006F6412" w:rsidRDefault="00A41B89">
            <w:pPr>
              <w:pStyle w:val="NormalWeb"/>
              <w:tabs>
                <w:tab w:val="left" w:pos="166"/>
              </w:tabs>
              <w:jc w:val="both"/>
              <w:divId w:val="72092761"/>
              <w:rPr>
                <w:rFonts w:ascii="Arial" w:hAnsi="Arial" w:cs="Arial"/>
                <w:i/>
                <w:iCs/>
                <w:sz w:val="18"/>
                <w:szCs w:val="18"/>
              </w:rPr>
            </w:pPr>
            <w:r w:rsidRPr="006F6412">
              <w:rPr>
                <w:rFonts w:ascii="Arial" w:hAnsi="Arial" w:cs="Arial"/>
                <w:i/>
                <w:iCs/>
                <w:sz w:val="18"/>
                <w:szCs w:val="18"/>
              </w:rPr>
              <w:t>Derivado de la revisión al SIF, apartado catálogos, proyectos, se observó que informó de eventos que se encontraban programados y con estatus de activos; sin embargo, no se localizaron erogaciones en el SIF vinculadas con los mismos o en su caso los escritos de cancelación respectivos, como se detalla en el cuadro siguiente:</w:t>
            </w:r>
          </w:p>
          <w:tbl>
            <w:tblPr>
              <w:tblW w:w="4842" w:type="pct"/>
              <w:tblLook w:val="04A0" w:firstRow="1" w:lastRow="0" w:firstColumn="1" w:lastColumn="0" w:noHBand="0" w:noVBand="1"/>
            </w:tblPr>
            <w:tblGrid>
              <w:gridCol w:w="1656"/>
              <w:gridCol w:w="2034"/>
              <w:gridCol w:w="1656"/>
              <w:gridCol w:w="1013"/>
            </w:tblGrid>
            <w:tr w:rsidR="00123AB8" w:rsidRPr="006F6412" w14:paraId="28192E8F" w14:textId="77777777">
              <w:trPr>
                <w:divId w:val="72092761"/>
                <w:trHeight w:val="81"/>
                <w:tblHeader/>
              </w:trPr>
              <w:tc>
                <w:tcPr>
                  <w:tcW w:w="1656" w:type="dxa"/>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hideMark/>
                </w:tcPr>
                <w:p w14:paraId="02989710"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Categoría</w:t>
                  </w:r>
                </w:p>
              </w:tc>
              <w:tc>
                <w:tcPr>
                  <w:tcW w:w="2034"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32E7E47B"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Nombre del Proyecto</w:t>
                  </w:r>
                </w:p>
              </w:tc>
              <w:tc>
                <w:tcPr>
                  <w:tcW w:w="1656"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053507D9" w14:textId="77777777" w:rsidR="00123AB8" w:rsidRPr="006F6412" w:rsidRDefault="00A41B89">
                  <w:pPr>
                    <w:pStyle w:val="NormalWeb"/>
                    <w:tabs>
                      <w:tab w:val="left" w:pos="166"/>
                    </w:tabs>
                    <w:ind w:right="-60"/>
                    <w:jc w:val="center"/>
                    <w:rPr>
                      <w:rFonts w:ascii="Arial" w:hAnsi="Arial" w:cs="Arial"/>
                      <w:sz w:val="12"/>
                      <w:szCs w:val="12"/>
                    </w:rPr>
                  </w:pPr>
                  <w:proofErr w:type="spellStart"/>
                  <w:r w:rsidRPr="006F6412">
                    <w:rPr>
                      <w:rStyle w:val="Textoennegrita"/>
                      <w:rFonts w:ascii="Arial" w:hAnsi="Arial" w:cs="Arial"/>
                      <w:color w:val="000000"/>
                      <w:sz w:val="12"/>
                      <w:szCs w:val="12"/>
                    </w:rPr>
                    <w:t>Sub-rubro</w:t>
                  </w:r>
                  <w:proofErr w:type="spellEnd"/>
                </w:p>
              </w:tc>
              <w:tc>
                <w:tcPr>
                  <w:tcW w:w="1013"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5E7ACD0C" w14:textId="77777777" w:rsidR="00123AB8" w:rsidRPr="006F6412" w:rsidRDefault="00A41B89">
                  <w:pPr>
                    <w:pStyle w:val="NormalWeb"/>
                    <w:tabs>
                      <w:tab w:val="left" w:pos="166"/>
                    </w:tabs>
                    <w:ind w:right="-60"/>
                    <w:jc w:val="center"/>
                    <w:rPr>
                      <w:rFonts w:ascii="Arial" w:hAnsi="Arial" w:cs="Arial"/>
                      <w:sz w:val="12"/>
                      <w:szCs w:val="12"/>
                    </w:rPr>
                  </w:pPr>
                  <w:r w:rsidRPr="006F6412">
                    <w:rPr>
                      <w:rStyle w:val="Textoennegrita"/>
                      <w:rFonts w:ascii="Arial" w:hAnsi="Arial" w:cs="Arial"/>
                      <w:color w:val="000000"/>
                      <w:sz w:val="12"/>
                      <w:szCs w:val="12"/>
                    </w:rPr>
                    <w:t>Estatus</w:t>
                  </w:r>
                </w:p>
              </w:tc>
            </w:tr>
            <w:tr w:rsidR="00123AB8" w:rsidRPr="006F6412" w14:paraId="1117BEFD" w14:textId="77777777">
              <w:trPr>
                <w:divId w:val="72092761"/>
                <w:trHeight w:val="630"/>
              </w:trPr>
              <w:tc>
                <w:tcPr>
                  <w:tcW w:w="1656" w:type="dxa"/>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91BFEAF"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Capacitación, Promoción y Desarrollo de Liderazgo Político de las Mujeres</w:t>
                  </w:r>
                </w:p>
              </w:tc>
              <w:tc>
                <w:tcPr>
                  <w:tcW w:w="203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2067E80"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Desafíos para el empoderamiento y liderazgo político de la mujer</w:t>
                  </w:r>
                </w:p>
              </w:tc>
              <w:tc>
                <w:tcPr>
                  <w:tcW w:w="165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7E2FE929"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Capacitación, Promoción y Desarrollo del Liderazgo político de las Mujeres</w:t>
                  </w:r>
                </w:p>
              </w:tc>
              <w:tc>
                <w:tcPr>
                  <w:tcW w:w="1013"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F10C30F" w14:textId="77777777" w:rsidR="00123AB8" w:rsidRPr="006F6412" w:rsidRDefault="00A41B89">
                  <w:pPr>
                    <w:pStyle w:val="NormalWeb"/>
                    <w:tabs>
                      <w:tab w:val="left" w:pos="166"/>
                    </w:tabs>
                    <w:ind w:right="-60"/>
                    <w:jc w:val="center"/>
                    <w:rPr>
                      <w:rFonts w:ascii="Arial" w:hAnsi="Arial" w:cs="Arial"/>
                      <w:sz w:val="12"/>
                      <w:szCs w:val="12"/>
                    </w:rPr>
                  </w:pPr>
                  <w:r w:rsidRPr="006F6412">
                    <w:rPr>
                      <w:rFonts w:ascii="Arial" w:hAnsi="Arial" w:cs="Arial"/>
                      <w:color w:val="000000"/>
                      <w:sz w:val="12"/>
                      <w:szCs w:val="12"/>
                    </w:rPr>
                    <w:t>Activo</w:t>
                  </w:r>
                </w:p>
              </w:tc>
            </w:tr>
          </w:tbl>
          <w:p w14:paraId="5706ADA6" w14:textId="77777777" w:rsidR="00123AB8" w:rsidRPr="006F6412" w:rsidRDefault="00A41B89">
            <w:pPr>
              <w:pStyle w:val="NormalWeb"/>
              <w:tabs>
                <w:tab w:val="left" w:pos="166"/>
              </w:tabs>
              <w:divId w:val="72092761"/>
              <w:rPr>
                <w:rFonts w:ascii="Arial" w:hAnsi="Arial" w:cs="Arial"/>
                <w:i/>
                <w:iCs/>
                <w:sz w:val="18"/>
                <w:szCs w:val="18"/>
              </w:rPr>
            </w:pPr>
            <w:r w:rsidRPr="006F6412">
              <w:rPr>
                <w:rFonts w:ascii="Arial" w:hAnsi="Arial" w:cs="Arial"/>
                <w:i/>
                <w:iCs/>
                <w:sz w:val="18"/>
                <w:szCs w:val="18"/>
              </w:rPr>
              <w:t>Se le solicita presentar en el SIF lo siguiente:</w:t>
            </w:r>
          </w:p>
          <w:p w14:paraId="3640ACEC" w14:textId="77777777" w:rsidR="00123AB8" w:rsidRPr="006F6412" w:rsidRDefault="00A41B89">
            <w:pPr>
              <w:pStyle w:val="NormalWeb"/>
              <w:tabs>
                <w:tab w:val="left" w:pos="166"/>
              </w:tabs>
              <w:divId w:val="72092761"/>
              <w:rPr>
                <w:rFonts w:ascii="Arial" w:hAnsi="Arial" w:cs="Arial"/>
                <w:i/>
                <w:iCs/>
                <w:sz w:val="18"/>
                <w:szCs w:val="18"/>
              </w:rPr>
            </w:pPr>
            <w:r w:rsidRPr="006F6412">
              <w:rPr>
                <w:rFonts w:ascii="Arial" w:hAnsi="Arial" w:cs="Arial"/>
                <w:i/>
                <w:iCs/>
                <w:sz w:val="18"/>
                <w:szCs w:val="18"/>
              </w:rPr>
              <w:t>• El registro contable de los proyectos que integran los programas y de las operaciones relativas al gasto para el desarrollo de Capacitación, promoción y desarrollo del liderazgo político de las mujeres.</w:t>
            </w:r>
          </w:p>
          <w:p w14:paraId="6A36979F" w14:textId="77777777" w:rsidR="00123AB8" w:rsidRPr="006F6412" w:rsidRDefault="00A41B89">
            <w:pPr>
              <w:pStyle w:val="NormalWeb"/>
              <w:tabs>
                <w:tab w:val="left" w:pos="166"/>
              </w:tabs>
              <w:divId w:val="72092761"/>
              <w:rPr>
                <w:rFonts w:ascii="Arial" w:hAnsi="Arial" w:cs="Arial"/>
                <w:i/>
                <w:iCs/>
                <w:sz w:val="18"/>
                <w:szCs w:val="18"/>
              </w:rPr>
            </w:pPr>
            <w:r w:rsidRPr="006F6412">
              <w:rPr>
                <w:rFonts w:ascii="Arial" w:hAnsi="Arial" w:cs="Arial"/>
                <w:i/>
                <w:iCs/>
                <w:sz w:val="18"/>
                <w:szCs w:val="18"/>
              </w:rPr>
              <w:t>• En su caso los escritos de cancelación a los programas que se detallan en el cuadro que antecede.</w:t>
            </w:r>
          </w:p>
          <w:p w14:paraId="4B63B050" w14:textId="77777777" w:rsidR="00123AB8" w:rsidRPr="006F6412" w:rsidRDefault="00A41B89">
            <w:pPr>
              <w:pStyle w:val="NormalWeb"/>
              <w:tabs>
                <w:tab w:val="left" w:pos="166"/>
              </w:tabs>
              <w:divId w:val="72092761"/>
              <w:rPr>
                <w:rFonts w:ascii="Arial" w:hAnsi="Arial" w:cs="Arial"/>
                <w:i/>
                <w:iCs/>
                <w:sz w:val="18"/>
                <w:szCs w:val="18"/>
              </w:rPr>
            </w:pPr>
            <w:r w:rsidRPr="006F6412">
              <w:rPr>
                <w:rFonts w:ascii="Arial" w:hAnsi="Arial" w:cs="Arial"/>
                <w:i/>
                <w:iCs/>
                <w:sz w:val="18"/>
                <w:szCs w:val="18"/>
              </w:rPr>
              <w:t>• Las aclaraciones que a su derecho convenga.</w:t>
            </w:r>
          </w:p>
          <w:p w14:paraId="4A6FC913" w14:textId="77777777" w:rsidR="00123AB8" w:rsidRPr="006F6412" w:rsidRDefault="00A41B89">
            <w:pPr>
              <w:pStyle w:val="NormalWeb"/>
              <w:tabs>
                <w:tab w:val="left" w:pos="166"/>
              </w:tabs>
              <w:divId w:val="72092761"/>
              <w:rPr>
                <w:rFonts w:ascii="Arial" w:hAnsi="Arial" w:cs="Arial"/>
                <w:i/>
                <w:iCs/>
                <w:sz w:val="18"/>
                <w:szCs w:val="18"/>
              </w:rPr>
            </w:pPr>
            <w:r w:rsidRPr="006F6412">
              <w:rPr>
                <w:rFonts w:ascii="Arial" w:hAnsi="Arial" w:cs="Arial"/>
                <w:i/>
                <w:iCs/>
                <w:sz w:val="18"/>
                <w:szCs w:val="18"/>
              </w:rPr>
              <w:lastRenderedPageBreak/>
              <w:t>Lo anterior, de conformidad con lo dispuesto en los artículos 165 y 170, numeral 3 del RF.</w:t>
            </w:r>
          </w:p>
          <w:p w14:paraId="3D81B9D7" w14:textId="77777777" w:rsidR="00123AB8" w:rsidRPr="006F6412" w:rsidRDefault="00A41B89">
            <w:pPr>
              <w:pStyle w:val="NormalWeb"/>
              <w:tabs>
                <w:tab w:val="left" w:pos="166"/>
              </w:tabs>
              <w:divId w:val="72092761"/>
              <w:rPr>
                <w:rFonts w:ascii="Arial" w:hAnsi="Arial" w:cs="Arial"/>
                <w:sz w:val="18"/>
                <w:szCs w:val="18"/>
              </w:rPr>
            </w:pPr>
            <w:r w:rsidRPr="006F6412">
              <w:rPr>
                <w:rFonts w:ascii="Arial" w:hAnsi="Arial" w:cs="Arial"/>
                <w:sz w:val="18"/>
                <w:szCs w:val="18"/>
              </w:rPr>
              <w:t> </w:t>
            </w:r>
          </w:p>
        </w:tc>
        <w:tc>
          <w:tcPr>
            <w:tcW w:w="358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4C34213" w14:textId="77777777" w:rsidR="00123AB8" w:rsidRPr="006F6412" w:rsidRDefault="00A41B89">
            <w:pPr>
              <w:pStyle w:val="NormalWeb"/>
              <w:jc w:val="both"/>
              <w:divId w:val="645863385"/>
              <w:rPr>
                <w:rFonts w:ascii="Arial" w:hAnsi="Arial" w:cs="Arial"/>
                <w:sz w:val="18"/>
                <w:szCs w:val="18"/>
              </w:rPr>
            </w:pPr>
            <w:r w:rsidRPr="006F6412">
              <w:rPr>
                <w:rStyle w:val="nfasis"/>
                <w:rFonts w:ascii="Arial" w:hAnsi="Arial" w:cs="Arial"/>
                <w:b/>
                <w:bCs/>
                <w:sz w:val="18"/>
                <w:szCs w:val="18"/>
              </w:rPr>
              <w:lastRenderedPageBreak/>
              <w:t>Respuesta</w:t>
            </w:r>
          </w:p>
          <w:p w14:paraId="41CAABFE"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"Derivado de los acontecimientos que a continuación se señalan, la actividad correspondiente al PAT 2020 para la Capacitación, promoción y desarrollo del Liderazgo Político de las mujeres, fue realizada en marzo de 2021;</w:t>
            </w:r>
          </w:p>
          <w:p w14:paraId="173507FE"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Cabe señalar los siguientes aspectos a considerar:</w:t>
            </w:r>
          </w:p>
          <w:p w14:paraId="68805125"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1DB5E949"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 xml:space="preserve">-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w:t>
            </w:r>
            <w:r w:rsidRPr="006F6412">
              <w:rPr>
                <w:rStyle w:val="nfasis"/>
                <w:rFonts w:ascii="Arial" w:hAnsi="Arial" w:cs="Arial"/>
                <w:b/>
                <w:bCs/>
                <w:sz w:val="18"/>
                <w:szCs w:val="18"/>
              </w:rPr>
              <w:lastRenderedPageBreak/>
              <w:t>EN LA PARTE PROPORCIONAL CORRESPONDIENTE DEL EJERCICIO FISCAL 2020, EN RAZON DE LOS NUEVOS PARTIDOS POLITICOS NACIONALES DENOMINADOS "REDES SOCIALES PROGRESISTAS" Y "FUERZA SOCIAL POR MEXICO".</w:t>
            </w:r>
          </w:p>
          <w:p w14:paraId="66C35E1F"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- 28 de diciembre de 2020, fecha en la que el instituto Electoral del Estado de Campeche transfirió, los recursos públicos, a la cuenta bancaria reportada por el Partido para la recepción de prerrogativas. </w:t>
            </w:r>
          </w:p>
          <w:p w14:paraId="6FFECBD6" w14:textId="77777777" w:rsidR="00123AB8" w:rsidRPr="006F6412" w:rsidRDefault="00A41B89">
            <w:pPr>
              <w:pStyle w:val="NormalWeb"/>
              <w:jc w:val="both"/>
              <w:divId w:val="645863385"/>
              <w:rPr>
                <w:rFonts w:ascii="Arial" w:hAnsi="Arial" w:cs="Arial"/>
                <w:i/>
                <w:iCs/>
                <w:sz w:val="18"/>
                <w:szCs w:val="18"/>
              </w:rPr>
            </w:pPr>
            <w:r w:rsidRPr="006F6412">
              <w:rPr>
                <w:rStyle w:val="nfasis"/>
                <w:rFonts w:ascii="Arial" w:hAnsi="Arial" w:cs="Arial"/>
                <w:b/>
                <w:bCs/>
                <w:sz w:val="18"/>
                <w:szCs w:val="18"/>
              </w:rPr>
              <w:t>Registro contable de los gastos:</w:t>
            </w:r>
          </w:p>
          <w:tbl>
            <w:tblPr>
              <w:tblW w:w="3174" w:type="dxa"/>
              <w:tblCellSpacing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firstRow="1" w:lastRow="0" w:firstColumn="1" w:lastColumn="0" w:noHBand="0" w:noVBand="1"/>
            </w:tblPr>
            <w:tblGrid>
              <w:gridCol w:w="396"/>
              <w:gridCol w:w="763"/>
              <w:gridCol w:w="670"/>
              <w:gridCol w:w="783"/>
              <w:gridCol w:w="596"/>
            </w:tblGrid>
            <w:tr w:rsidR="00123AB8" w:rsidRPr="006F6412" w14:paraId="17E40EF5" w14:textId="77777777" w:rsidTr="00BB58C7">
              <w:trPr>
                <w:divId w:val="645863385"/>
                <w:trHeight w:val="220"/>
                <w:tblCellSpacing w:w="6" w:type="dxa"/>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CDEC542" w14:textId="77777777" w:rsidR="00123AB8" w:rsidRPr="00BB58C7" w:rsidRDefault="00A41B89">
                  <w:pPr>
                    <w:rPr>
                      <w:rFonts w:ascii="Arial" w:eastAsia="Times New Roman" w:hAnsi="Arial" w:cs="Arial"/>
                      <w:sz w:val="12"/>
                      <w:szCs w:val="12"/>
                    </w:rPr>
                  </w:pPr>
                  <w:proofErr w:type="spellStart"/>
                  <w:r w:rsidRPr="00BB58C7">
                    <w:rPr>
                      <w:rStyle w:val="nfasis"/>
                      <w:rFonts w:ascii="Arial" w:eastAsia="Times New Roman" w:hAnsi="Arial" w:cs="Arial"/>
                      <w:b/>
                      <w:bCs/>
                      <w:sz w:val="12"/>
                      <w:szCs w:val="12"/>
                    </w:rPr>
                    <w:t>Cons</w:t>
                  </w:r>
                  <w:proofErr w:type="spellEnd"/>
                  <w:r w:rsidRPr="00BB58C7">
                    <w:rPr>
                      <w:rStyle w:val="nfasis"/>
                      <w:rFonts w:ascii="Arial" w:eastAsia="Times New Roman" w:hAnsi="Arial" w:cs="Arial"/>
                      <w:b/>
                      <w:bCs/>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94239D6" w14:textId="77777777" w:rsidR="00123AB8" w:rsidRPr="00BB58C7" w:rsidRDefault="00A41B89">
                  <w:pPr>
                    <w:rPr>
                      <w:rFonts w:ascii="Arial" w:eastAsia="Times New Roman" w:hAnsi="Arial" w:cs="Arial"/>
                      <w:sz w:val="12"/>
                      <w:szCs w:val="12"/>
                    </w:rPr>
                  </w:pPr>
                  <w:r w:rsidRPr="00BB58C7">
                    <w:rPr>
                      <w:rStyle w:val="nfasis"/>
                      <w:rFonts w:ascii="Arial" w:eastAsia="Times New Roman" w:hAnsi="Arial" w:cs="Arial"/>
                      <w:b/>
                      <w:bCs/>
                      <w:sz w:val="12"/>
                      <w:szCs w:val="12"/>
                    </w:rPr>
                    <w:t>ID de contabilidad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B19DCE" w14:textId="77777777" w:rsidR="00123AB8" w:rsidRPr="00BB58C7" w:rsidRDefault="00A41B89">
                  <w:pPr>
                    <w:rPr>
                      <w:rFonts w:ascii="Arial" w:eastAsia="Times New Roman" w:hAnsi="Arial" w:cs="Arial"/>
                      <w:sz w:val="12"/>
                      <w:szCs w:val="12"/>
                    </w:rPr>
                  </w:pPr>
                  <w:r w:rsidRPr="00BB58C7">
                    <w:rPr>
                      <w:rStyle w:val="nfasis"/>
                      <w:rFonts w:ascii="Arial" w:eastAsia="Times New Roman" w:hAnsi="Arial" w:cs="Arial"/>
                      <w:b/>
                      <w:bCs/>
                      <w:sz w:val="12"/>
                      <w:szCs w:val="12"/>
                    </w:rPr>
                    <w:t>Referencia contable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FFEA95" w14:textId="77777777" w:rsidR="00123AB8" w:rsidRPr="00BB58C7" w:rsidRDefault="00A41B89">
                  <w:pPr>
                    <w:rPr>
                      <w:rFonts w:ascii="Arial" w:eastAsia="Times New Roman" w:hAnsi="Arial" w:cs="Arial"/>
                      <w:sz w:val="12"/>
                      <w:szCs w:val="12"/>
                    </w:rPr>
                  </w:pPr>
                  <w:r w:rsidRPr="00BB58C7">
                    <w:rPr>
                      <w:rStyle w:val="nfasis"/>
                      <w:rFonts w:ascii="Arial" w:eastAsia="Times New Roman" w:hAnsi="Arial" w:cs="Arial"/>
                      <w:b/>
                      <w:bCs/>
                      <w:sz w:val="12"/>
                      <w:szCs w:val="12"/>
                    </w:rPr>
                    <w:t>Descripción de la Póliza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8D754FC" w14:textId="77777777" w:rsidR="00123AB8" w:rsidRPr="00BB58C7" w:rsidRDefault="00A41B89">
                  <w:pPr>
                    <w:rPr>
                      <w:rFonts w:ascii="Arial" w:eastAsia="Times New Roman" w:hAnsi="Arial" w:cs="Arial"/>
                      <w:sz w:val="12"/>
                      <w:szCs w:val="12"/>
                    </w:rPr>
                  </w:pPr>
                  <w:r w:rsidRPr="00BB58C7">
                    <w:rPr>
                      <w:rStyle w:val="nfasis"/>
                      <w:rFonts w:ascii="Arial" w:eastAsia="Times New Roman" w:hAnsi="Arial" w:cs="Arial"/>
                      <w:b/>
                      <w:bCs/>
                      <w:sz w:val="12"/>
                      <w:szCs w:val="12"/>
                    </w:rPr>
                    <w:t>Importe</w:t>
                  </w:r>
                </w:p>
              </w:tc>
            </w:tr>
            <w:tr w:rsidR="00123AB8" w:rsidRPr="006F6412" w14:paraId="52B914EB" w14:textId="77777777">
              <w:trPr>
                <w:divId w:val="645863385"/>
                <w:trHeight w:val="220"/>
                <w:tblCellSpacing w:w="6" w:type="dxa"/>
              </w:trPr>
              <w:tc>
                <w:tcPr>
                  <w:tcW w:w="0" w:type="auto"/>
                  <w:tcBorders>
                    <w:top w:val="single" w:sz="4" w:space="0" w:color="auto"/>
                    <w:left w:val="single" w:sz="4" w:space="0" w:color="auto"/>
                    <w:bottom w:val="nil"/>
                    <w:right w:val="single" w:sz="4" w:space="0" w:color="auto"/>
                  </w:tcBorders>
                  <w:vAlign w:val="center"/>
                  <w:hideMark/>
                </w:tcPr>
                <w:p w14:paraId="231E8474"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1</w:t>
                  </w:r>
                </w:p>
              </w:tc>
              <w:tc>
                <w:tcPr>
                  <w:tcW w:w="0" w:type="auto"/>
                  <w:tcBorders>
                    <w:top w:val="single" w:sz="4" w:space="0" w:color="auto"/>
                    <w:left w:val="single" w:sz="4" w:space="0" w:color="auto"/>
                    <w:bottom w:val="nil"/>
                    <w:right w:val="single" w:sz="4" w:space="0" w:color="auto"/>
                  </w:tcBorders>
                  <w:vAlign w:val="center"/>
                  <w:hideMark/>
                </w:tcPr>
                <w:p w14:paraId="64CC1980"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2379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4FB28A8"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PN/EG-24/08-03-2021</w:t>
                  </w:r>
                </w:p>
              </w:tc>
              <w:tc>
                <w:tcPr>
                  <w:tcW w:w="0" w:type="auto"/>
                  <w:tcBorders>
                    <w:top w:val="single" w:sz="4" w:space="0" w:color="auto"/>
                    <w:left w:val="single" w:sz="4" w:space="0" w:color="auto"/>
                    <w:bottom w:val="nil"/>
                    <w:right w:val="single" w:sz="4" w:space="0" w:color="auto"/>
                  </w:tcBorders>
                  <w:vAlign w:val="center"/>
                  <w:hideMark/>
                </w:tcPr>
                <w:p w14:paraId="325370C0"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Honorarios capacitación</w:t>
                  </w:r>
                </w:p>
              </w:tc>
              <w:tc>
                <w:tcPr>
                  <w:tcW w:w="0" w:type="auto"/>
                  <w:tcBorders>
                    <w:top w:val="single" w:sz="4" w:space="0" w:color="auto"/>
                    <w:left w:val="single" w:sz="4" w:space="0" w:color="auto"/>
                    <w:bottom w:val="nil"/>
                    <w:right w:val="single" w:sz="4" w:space="0" w:color="auto"/>
                  </w:tcBorders>
                  <w:vAlign w:val="center"/>
                  <w:hideMark/>
                </w:tcPr>
                <w:p w14:paraId="461946AC"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$4,065.80</w:t>
                  </w:r>
                </w:p>
              </w:tc>
            </w:tr>
            <w:tr w:rsidR="00123AB8" w:rsidRPr="006F6412" w14:paraId="7FC9EBF1" w14:textId="77777777">
              <w:trPr>
                <w:divId w:val="645863385"/>
                <w:trHeight w:val="220"/>
                <w:tblCellSpacing w:w="6" w:type="dxa"/>
              </w:trPr>
              <w:tc>
                <w:tcPr>
                  <w:tcW w:w="0" w:type="auto"/>
                  <w:tcBorders>
                    <w:top w:val="nil"/>
                    <w:left w:val="single" w:sz="4" w:space="0" w:color="auto"/>
                    <w:bottom w:val="nil"/>
                    <w:right w:val="single" w:sz="4" w:space="0" w:color="auto"/>
                  </w:tcBorders>
                  <w:vAlign w:val="center"/>
                  <w:hideMark/>
                </w:tcPr>
                <w:p w14:paraId="21644C72"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2</w:t>
                  </w:r>
                </w:p>
              </w:tc>
              <w:tc>
                <w:tcPr>
                  <w:tcW w:w="0" w:type="auto"/>
                  <w:tcBorders>
                    <w:top w:val="nil"/>
                    <w:left w:val="single" w:sz="4" w:space="0" w:color="auto"/>
                    <w:bottom w:val="nil"/>
                    <w:right w:val="single" w:sz="4" w:space="0" w:color="auto"/>
                  </w:tcBorders>
                  <w:vAlign w:val="center"/>
                  <w:hideMark/>
                </w:tcPr>
                <w:p w14:paraId="1FD5796C"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2379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FED10"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PN/EG-25/09-03-2021</w:t>
                  </w:r>
                </w:p>
              </w:tc>
              <w:tc>
                <w:tcPr>
                  <w:tcW w:w="0" w:type="auto"/>
                  <w:tcBorders>
                    <w:top w:val="nil"/>
                    <w:left w:val="single" w:sz="4" w:space="0" w:color="auto"/>
                    <w:bottom w:val="nil"/>
                    <w:right w:val="single" w:sz="4" w:space="0" w:color="auto"/>
                  </w:tcBorders>
                  <w:vAlign w:val="center"/>
                  <w:hideMark/>
                </w:tcPr>
                <w:p w14:paraId="21566DEF"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Papelería</w:t>
                  </w:r>
                </w:p>
              </w:tc>
              <w:tc>
                <w:tcPr>
                  <w:tcW w:w="0" w:type="auto"/>
                  <w:tcBorders>
                    <w:top w:val="nil"/>
                    <w:left w:val="single" w:sz="4" w:space="0" w:color="auto"/>
                    <w:bottom w:val="nil"/>
                    <w:right w:val="single" w:sz="4" w:space="0" w:color="auto"/>
                  </w:tcBorders>
                  <w:vAlign w:val="center"/>
                  <w:hideMark/>
                </w:tcPr>
                <w:p w14:paraId="0BC42B9D"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$730.80</w:t>
                  </w:r>
                </w:p>
              </w:tc>
            </w:tr>
            <w:tr w:rsidR="00123AB8" w:rsidRPr="006F6412" w14:paraId="6E780CF9" w14:textId="77777777">
              <w:trPr>
                <w:divId w:val="645863385"/>
                <w:trHeight w:val="220"/>
                <w:tblCellSpacing w:w="6" w:type="dxa"/>
              </w:trPr>
              <w:tc>
                <w:tcPr>
                  <w:tcW w:w="0" w:type="auto"/>
                  <w:tcBorders>
                    <w:top w:val="nil"/>
                    <w:left w:val="single" w:sz="4" w:space="0" w:color="auto"/>
                    <w:bottom w:val="single" w:sz="4" w:space="0" w:color="auto"/>
                    <w:right w:val="single" w:sz="4" w:space="0" w:color="auto"/>
                  </w:tcBorders>
                  <w:vAlign w:val="center"/>
                  <w:hideMark/>
                </w:tcPr>
                <w:p w14:paraId="006D6874"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3</w:t>
                  </w:r>
                </w:p>
              </w:tc>
              <w:tc>
                <w:tcPr>
                  <w:tcW w:w="0" w:type="auto"/>
                  <w:tcBorders>
                    <w:top w:val="nil"/>
                    <w:left w:val="single" w:sz="4" w:space="0" w:color="auto"/>
                    <w:bottom w:val="single" w:sz="4" w:space="0" w:color="auto"/>
                    <w:right w:val="single" w:sz="4" w:space="0" w:color="auto"/>
                  </w:tcBorders>
                  <w:vAlign w:val="center"/>
                  <w:hideMark/>
                </w:tcPr>
                <w:p w14:paraId="004CCCD6"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2379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AE50B"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PN/DR-8/08-03-2021</w:t>
                  </w:r>
                </w:p>
              </w:tc>
              <w:tc>
                <w:tcPr>
                  <w:tcW w:w="0" w:type="auto"/>
                  <w:tcBorders>
                    <w:top w:val="nil"/>
                    <w:left w:val="single" w:sz="4" w:space="0" w:color="auto"/>
                    <w:bottom w:val="single" w:sz="4" w:space="0" w:color="auto"/>
                    <w:right w:val="single" w:sz="4" w:space="0" w:color="auto"/>
                  </w:tcBorders>
                  <w:vAlign w:val="center"/>
                  <w:hideMark/>
                </w:tcPr>
                <w:p w14:paraId="431197EB"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Impresos</w:t>
                  </w:r>
                </w:p>
              </w:tc>
              <w:tc>
                <w:tcPr>
                  <w:tcW w:w="0" w:type="auto"/>
                  <w:tcBorders>
                    <w:top w:val="nil"/>
                    <w:left w:val="single" w:sz="4" w:space="0" w:color="auto"/>
                    <w:bottom w:val="single" w:sz="4" w:space="0" w:color="auto"/>
                    <w:right w:val="single" w:sz="4" w:space="0" w:color="auto"/>
                  </w:tcBorders>
                  <w:vAlign w:val="center"/>
                  <w:hideMark/>
                </w:tcPr>
                <w:p w14:paraId="14FDFA4D" w14:textId="77777777" w:rsidR="00123AB8" w:rsidRPr="006F6412" w:rsidRDefault="00A41B89">
                  <w:pPr>
                    <w:rPr>
                      <w:rFonts w:ascii="Arial" w:eastAsia="Times New Roman" w:hAnsi="Arial" w:cs="Arial"/>
                      <w:sz w:val="12"/>
                      <w:szCs w:val="12"/>
                    </w:rPr>
                  </w:pPr>
                  <w:r w:rsidRPr="006F6412">
                    <w:rPr>
                      <w:rStyle w:val="nfasis"/>
                      <w:rFonts w:ascii="Arial" w:eastAsia="Times New Roman" w:hAnsi="Arial" w:cs="Arial"/>
                      <w:b/>
                      <w:bCs/>
                      <w:sz w:val="12"/>
                      <w:szCs w:val="12"/>
                    </w:rPr>
                    <w:t>$162.40</w:t>
                  </w:r>
                </w:p>
              </w:tc>
            </w:tr>
          </w:tbl>
          <w:p w14:paraId="0E96A4B8" w14:textId="77777777" w:rsidR="00123AB8" w:rsidRPr="006F6412" w:rsidRDefault="00A41B89">
            <w:pPr>
              <w:pStyle w:val="NormalWeb"/>
              <w:jc w:val="both"/>
              <w:divId w:val="645863385"/>
              <w:rPr>
                <w:rFonts w:ascii="Arial" w:hAnsi="Arial" w:cs="Arial"/>
                <w:sz w:val="18"/>
                <w:szCs w:val="18"/>
              </w:rPr>
            </w:pPr>
            <w:r w:rsidRPr="006F6412">
              <w:rPr>
                <w:rStyle w:val="nfasis"/>
                <w:rFonts w:ascii="Arial" w:hAnsi="Arial" w:cs="Arial"/>
                <w:b/>
                <w:bCs/>
                <w:sz w:val="18"/>
                <w:szCs w:val="18"/>
              </w:rPr>
              <w:t>(...)"</w:t>
            </w:r>
          </w:p>
          <w:p w14:paraId="4439EEDA" w14:textId="77777777" w:rsidR="00123AB8" w:rsidRPr="006F6412" w:rsidRDefault="00A41B89">
            <w:pPr>
              <w:pStyle w:val="NormalWeb"/>
              <w:jc w:val="both"/>
              <w:divId w:val="645863385"/>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7C78E23" w14:textId="6C01BDF9" w:rsidR="00DF5AE0" w:rsidRPr="006F6412" w:rsidRDefault="00DF5AE0">
            <w:pPr>
              <w:pStyle w:val="NormalWeb"/>
              <w:jc w:val="both"/>
              <w:divId w:val="1924028608"/>
              <w:rPr>
                <w:rFonts w:ascii="Arial" w:hAnsi="Arial" w:cs="Arial"/>
                <w:b/>
                <w:bCs/>
                <w:sz w:val="18"/>
                <w:szCs w:val="18"/>
              </w:rPr>
            </w:pPr>
            <w:r w:rsidRPr="006F6412">
              <w:rPr>
                <w:rFonts w:ascii="Arial" w:hAnsi="Arial" w:cs="Arial"/>
                <w:b/>
                <w:bCs/>
                <w:sz w:val="18"/>
                <w:szCs w:val="18"/>
              </w:rPr>
              <w:lastRenderedPageBreak/>
              <w:t>Atendida</w:t>
            </w:r>
          </w:p>
          <w:p w14:paraId="7D8CEA06" w14:textId="3A1BCE56" w:rsidR="00123AB8" w:rsidRPr="006F6412" w:rsidRDefault="00A41B89">
            <w:pPr>
              <w:pStyle w:val="NormalWeb"/>
              <w:jc w:val="both"/>
              <w:divId w:val="1924028608"/>
              <w:rPr>
                <w:rFonts w:ascii="Arial" w:hAnsi="Arial" w:cs="Arial"/>
                <w:sz w:val="18"/>
                <w:szCs w:val="18"/>
              </w:rPr>
            </w:pPr>
            <w:r w:rsidRPr="006F6412">
              <w:rPr>
                <w:rFonts w:ascii="Arial" w:hAnsi="Arial" w:cs="Arial"/>
                <w:sz w:val="18"/>
                <w:szCs w:val="18"/>
              </w:rPr>
              <w:t xml:space="preserve">Del análisis a las aclaraciones presentadas por el sujeto obligado, así como de la documentación presentada en el SIF, consistente en los recibos de las ministraciones emitidos por el Instituto Electoral del Estado de Campeche por concepto de actividades ordinarias se constató que los recursos por concepto de operación ordinaria, fue recibido hasta el 28 de diciembre de 2021, motivo por el cual el sujeto obligado no pudo realizar las actividades que tuviera programado en su Programa Anual de Trabajo respecto del 3% que debía ejercer por concepto de ;Capacitación, Promoción y el Desarrollo del Liderazgo Político de las Mujeres por tal razón, la observación </w:t>
            </w:r>
            <w:r w:rsidRPr="006F6412">
              <w:rPr>
                <w:rStyle w:val="Textoennegrita"/>
                <w:rFonts w:ascii="Arial" w:hAnsi="Arial" w:cs="Arial"/>
                <w:sz w:val="18"/>
                <w:szCs w:val="18"/>
              </w:rPr>
              <w:t>quedó atendida.</w:t>
            </w:r>
          </w:p>
          <w:p w14:paraId="21FAD74D" w14:textId="77777777" w:rsidR="00123AB8" w:rsidRPr="006F6412" w:rsidRDefault="00A41B89">
            <w:pPr>
              <w:pStyle w:val="NormalWeb"/>
              <w:jc w:val="both"/>
              <w:divId w:val="1924028608"/>
              <w:rPr>
                <w:rFonts w:ascii="Arial" w:hAnsi="Arial" w:cs="Arial"/>
                <w:sz w:val="18"/>
                <w:szCs w:val="18"/>
              </w:rPr>
            </w:pPr>
            <w:r w:rsidRPr="006F6412">
              <w:rPr>
                <w:rFonts w:ascii="Arial" w:hAnsi="Arial" w:cs="Arial"/>
                <w:sz w:val="18"/>
                <w:szCs w:val="18"/>
              </w:rPr>
              <w:t> </w:t>
            </w:r>
          </w:p>
        </w:tc>
        <w:tc>
          <w:tcPr>
            <w:tcW w:w="142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2266D6" w14:textId="77777777" w:rsidR="00123AB8" w:rsidRPr="006F6412" w:rsidRDefault="00123AB8">
            <w:pPr>
              <w:rPr>
                <w:rFonts w:ascii="Arial" w:hAnsi="Arial" w:cs="Arial"/>
                <w:sz w:val="18"/>
                <w:szCs w:val="18"/>
              </w:rPr>
            </w:pPr>
          </w:p>
        </w:tc>
        <w:tc>
          <w:tcPr>
            <w:tcW w:w="140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5CFEC9E"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24B5512D"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5AF7F4C7"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7576506E"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p w14:paraId="56F87981"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55A3949" w14:textId="77777777" w:rsidR="00123AB8" w:rsidRPr="006F6412" w:rsidRDefault="00123AB8">
            <w:pPr>
              <w:rPr>
                <w:rFonts w:ascii="Arial" w:hAnsi="Arial" w:cs="Arial"/>
                <w:sz w:val="18"/>
                <w:szCs w:val="18"/>
              </w:rPr>
            </w:pPr>
          </w:p>
        </w:tc>
      </w:tr>
    </w:tbl>
    <w:p w14:paraId="5C7999B6" w14:textId="77777777" w:rsidR="00123AB8" w:rsidRPr="006F6412" w:rsidRDefault="00123AB8">
      <w:pPr>
        <w:pStyle w:val="NormalWeb"/>
        <w:divId w:val="668142281"/>
        <w:rPr>
          <w:rStyle w:val="Textoennegrita"/>
          <w:rFonts w:ascii="Arial" w:hAnsi="Arial" w:cs="Arial"/>
          <w:sz w:val="20"/>
          <w:szCs w:val="20"/>
        </w:rPr>
      </w:pPr>
    </w:p>
    <w:p w14:paraId="400AC883" w14:textId="77777777" w:rsidR="00123AB8" w:rsidRPr="006F6412" w:rsidRDefault="00123AB8">
      <w:pPr>
        <w:pStyle w:val="NormalWeb"/>
        <w:divId w:val="668142281"/>
        <w:rPr>
          <w:rStyle w:val="Textoennegrita"/>
          <w:rFonts w:ascii="Arial" w:hAnsi="Arial" w:cs="Arial"/>
          <w:sz w:val="20"/>
          <w:szCs w:val="20"/>
        </w:rPr>
      </w:pPr>
    </w:p>
    <w:p w14:paraId="78BB2AEB" w14:textId="77777777" w:rsidR="00123AB8" w:rsidRPr="006F6412" w:rsidRDefault="00123AB8">
      <w:pPr>
        <w:pStyle w:val="NormalWeb"/>
        <w:divId w:val="668142281"/>
        <w:rPr>
          <w:rStyle w:val="Textoennegrita"/>
          <w:sz w:val="20"/>
          <w:szCs w:val="20"/>
        </w:rPr>
      </w:pPr>
    </w:p>
    <w:p w14:paraId="3F6A77B3" w14:textId="77777777" w:rsidR="00123AB8" w:rsidRPr="006F6412" w:rsidRDefault="00A41B89">
      <w:pPr>
        <w:pStyle w:val="NormalWeb"/>
        <w:divId w:val="668142281"/>
        <w:rPr>
          <w:rFonts w:ascii="Calibri" w:hAnsi="Calibri" w:cs="Calibri"/>
        </w:rPr>
      </w:pPr>
      <w:r w:rsidRPr="006F6412">
        <w:rPr>
          <w:rStyle w:val="Textoennegrita"/>
          <w:rFonts w:ascii="Arial" w:hAnsi="Arial" w:cs="Arial"/>
          <w:sz w:val="20"/>
          <w:szCs w:val="20"/>
        </w:rPr>
        <w:lastRenderedPageBreak/>
        <w:t>Segunda Vuelta</w:t>
      </w:r>
    </w:p>
    <w:tbl>
      <w:tblPr>
        <w:tblW w:w="18116" w:type="dxa"/>
        <w:tblInd w:w="-285" w:type="dxa"/>
        <w:tblLook w:val="04A0" w:firstRow="1" w:lastRow="0" w:firstColumn="1" w:lastColumn="0" w:noHBand="0" w:noVBand="1"/>
      </w:tblPr>
      <w:tblGrid>
        <w:gridCol w:w="555"/>
        <w:gridCol w:w="6574"/>
        <w:gridCol w:w="3573"/>
        <w:gridCol w:w="3254"/>
        <w:gridCol w:w="1471"/>
        <w:gridCol w:w="1407"/>
        <w:gridCol w:w="1282"/>
      </w:tblGrid>
      <w:tr w:rsidR="0053219A" w:rsidRPr="006F6412" w14:paraId="5B26ED0D" w14:textId="77777777">
        <w:trPr>
          <w:divId w:val="668142281"/>
          <w:trHeight w:val="990"/>
          <w:tblHeader/>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27EF174" w14:textId="77777777" w:rsidR="00123AB8" w:rsidRPr="006F6412" w:rsidRDefault="00A41B89">
            <w:pPr>
              <w:pStyle w:val="NormalWeb"/>
              <w:spacing w:beforeAutospacing="0" w:afterAutospacing="0"/>
              <w:ind w:left="-105" w:right="-105"/>
              <w:jc w:val="center"/>
              <w:rPr>
                <w:rFonts w:ascii="Arial" w:hAnsi="Arial" w:cs="Arial"/>
                <w:sz w:val="18"/>
                <w:szCs w:val="18"/>
              </w:rPr>
            </w:pPr>
            <w:r w:rsidRPr="006F6412">
              <w:rPr>
                <w:rStyle w:val="Textoennegrita"/>
                <w:rFonts w:ascii="Arial" w:hAnsi="Arial" w:cs="Arial"/>
                <w:sz w:val="18"/>
                <w:szCs w:val="18"/>
              </w:rPr>
              <w:t>ID</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B01F0C5"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Observación</w:t>
            </w:r>
          </w:p>
          <w:p w14:paraId="647E7255"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Oficio Núm. INE/UTF/DA/46785/2021</w:t>
            </w:r>
          </w:p>
          <w:p w14:paraId="61F50CA1"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Fecha de notificación: 07 de diciembre de 2021</w:t>
            </w:r>
          </w:p>
          <w:p w14:paraId="10F26FF5"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FBDB9F5"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Respuesta</w:t>
            </w:r>
          </w:p>
          <w:p w14:paraId="6C93CF6E"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Escrito Núm. RSP-FNZ/2021/12-048</w:t>
            </w:r>
          </w:p>
          <w:p w14:paraId="7D89B095"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Fecha del escrito: 13 de diciembre de 2021</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6484DA0"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Análisis</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ED6B29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Conclusión</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D8E1EED"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 xml:space="preserve">Falta concreta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453C4B"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Artículo que incumplió</w:t>
            </w:r>
          </w:p>
        </w:tc>
      </w:tr>
      <w:tr w:rsidR="0053219A" w:rsidRPr="006F6412" w14:paraId="28982FB3"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F60E376"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10</w:t>
            </w:r>
          </w:p>
          <w:p w14:paraId="43031A9B"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9208625"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t>Ingresos</w:t>
            </w:r>
            <w:r w:rsidRPr="006F6412">
              <w:rPr>
                <w:rFonts w:ascii="Arial" w:hAnsi="Arial" w:cs="Arial"/>
                <w:b/>
                <w:bCs/>
                <w:i/>
                <w:iCs/>
                <w:sz w:val="18"/>
                <w:szCs w:val="18"/>
              </w:rPr>
              <w:br/>
            </w:r>
            <w:r w:rsidRPr="006F6412">
              <w:rPr>
                <w:rStyle w:val="Textoennegrita"/>
                <w:rFonts w:ascii="Arial" w:hAnsi="Arial" w:cs="Arial"/>
                <w:i/>
                <w:iCs/>
                <w:sz w:val="18"/>
                <w:szCs w:val="18"/>
              </w:rPr>
              <w:t>Financiamiento público</w:t>
            </w:r>
          </w:p>
          <w:p w14:paraId="1FC7317B"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Al verificar las cifras reportadas en la cuenta "Financiamiento Público", subcuenta "Ingresos para Operación Ordinaria" en la balanza de comprobación al 31 de diciembre de 2020, contra los acuerdos CG/02/2020, CG/21/2020 y CG/29/2020, se observó que omitió registrar correctamente el financiamiento público para operación ordinaria, otorgado por el Instituto Electoral del Estado de Campeche. Como se detalla en el cuadro siguiente:</w:t>
            </w:r>
          </w:p>
          <w:tbl>
            <w:tblPr>
              <w:tblW w:w="4806" w:type="pct"/>
              <w:tblLook w:val="04A0" w:firstRow="1" w:lastRow="0" w:firstColumn="1" w:lastColumn="0" w:noHBand="0" w:noVBand="1"/>
            </w:tblPr>
            <w:tblGrid>
              <w:gridCol w:w="1255"/>
              <w:gridCol w:w="1064"/>
              <w:gridCol w:w="614"/>
              <w:gridCol w:w="1177"/>
              <w:gridCol w:w="1087"/>
              <w:gridCol w:w="1064"/>
            </w:tblGrid>
            <w:tr w:rsidR="0053219A" w:rsidRPr="006F6412" w14:paraId="56BD021B" w14:textId="77777777">
              <w:trPr>
                <w:divId w:val="1337804788"/>
                <w:trHeight w:val="126"/>
                <w:tblHeader/>
              </w:trPr>
              <w:tc>
                <w:tcPr>
                  <w:tcW w:w="1255" w:type="dxa"/>
                  <w:vMerge w:val="restart"/>
                  <w:tcBorders>
                    <w:top w:val="single" w:sz="12" w:space="0" w:color="000000"/>
                    <w:left w:val="single" w:sz="12" w:space="0" w:color="000000"/>
                    <w:bottom w:val="single" w:sz="12" w:space="0" w:color="000000"/>
                    <w:right w:val="single" w:sz="12" w:space="0" w:color="000000"/>
                  </w:tcBorders>
                  <w:shd w:val="clear" w:color="auto" w:fill="D9D9D9"/>
                  <w:tcMar>
                    <w:top w:w="15" w:type="dxa"/>
                    <w:left w:w="15" w:type="dxa"/>
                    <w:bottom w:w="15" w:type="dxa"/>
                    <w:right w:w="15" w:type="dxa"/>
                  </w:tcMar>
                  <w:vAlign w:val="center"/>
                  <w:hideMark/>
                </w:tcPr>
                <w:p w14:paraId="37C1EEB6"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sz w:val="12"/>
                      <w:szCs w:val="12"/>
                    </w:rPr>
                    <w:t>Concepto</w:t>
                  </w:r>
                </w:p>
              </w:tc>
              <w:tc>
                <w:tcPr>
                  <w:tcW w:w="2855" w:type="dxa"/>
                  <w:gridSpan w:val="3"/>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25EF8A58"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Importe según:</w:t>
                  </w:r>
                </w:p>
              </w:tc>
              <w:tc>
                <w:tcPr>
                  <w:tcW w:w="1086"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719B1DB8" w14:textId="77777777" w:rsidR="00123AB8" w:rsidRPr="006F6412" w:rsidRDefault="00A41B89">
                  <w:pPr>
                    <w:rPr>
                      <w:rFonts w:ascii="Arial" w:eastAsia="Times New Roman" w:hAnsi="Arial" w:cs="Arial"/>
                      <w:sz w:val="12"/>
                      <w:szCs w:val="12"/>
                    </w:rPr>
                  </w:pPr>
                  <w:r w:rsidRPr="006F6412">
                    <w:rPr>
                      <w:rFonts w:ascii="Arial" w:eastAsia="Times New Roman" w:hAnsi="Arial" w:cs="Arial"/>
                      <w:sz w:val="12"/>
                      <w:szCs w:val="12"/>
                    </w:rPr>
                    <w:t> </w:t>
                  </w:r>
                </w:p>
              </w:tc>
              <w:tc>
                <w:tcPr>
                  <w:tcW w:w="1064" w:type="dxa"/>
                  <w:tcBorders>
                    <w:top w:val="single" w:sz="12" w:space="0" w:color="000000"/>
                    <w:left w:val="nil"/>
                    <w:bottom w:val="single" w:sz="12" w:space="0" w:color="000000"/>
                    <w:right w:val="single" w:sz="12" w:space="0" w:color="000000"/>
                  </w:tcBorders>
                  <w:shd w:val="clear" w:color="auto" w:fill="D9D9D9"/>
                  <w:tcMar>
                    <w:top w:w="15" w:type="dxa"/>
                    <w:left w:w="15" w:type="dxa"/>
                    <w:bottom w:w="15" w:type="dxa"/>
                    <w:right w:w="15" w:type="dxa"/>
                  </w:tcMar>
                  <w:hideMark/>
                </w:tcPr>
                <w:p w14:paraId="66D00E2F"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Diferencia</w:t>
                  </w:r>
                </w:p>
              </w:tc>
            </w:tr>
            <w:tr w:rsidR="0053219A" w:rsidRPr="006F6412" w14:paraId="458653A1" w14:textId="77777777">
              <w:trPr>
                <w:divId w:val="1337804788"/>
                <w:trHeight w:val="477"/>
                <w:tblHeader/>
              </w:trPr>
              <w:tc>
                <w:tcPr>
                  <w:tcW w:w="0" w:type="auto"/>
                  <w:vMerge/>
                  <w:tcBorders>
                    <w:top w:val="single" w:sz="12" w:space="0" w:color="000000"/>
                    <w:left w:val="single" w:sz="12" w:space="0" w:color="000000"/>
                    <w:bottom w:val="single" w:sz="12" w:space="0" w:color="000000"/>
                    <w:right w:val="single" w:sz="12" w:space="0" w:color="000000"/>
                  </w:tcBorders>
                  <w:vAlign w:val="center"/>
                  <w:hideMark/>
                </w:tcPr>
                <w:p w14:paraId="2C06A844" w14:textId="77777777" w:rsidR="00123AB8" w:rsidRPr="006F6412" w:rsidRDefault="00123AB8">
                  <w:pPr>
                    <w:rPr>
                      <w:rFonts w:ascii="Arial" w:hAnsi="Arial" w:cs="Arial"/>
                      <w:sz w:val="12"/>
                      <w:szCs w:val="12"/>
                    </w:rPr>
                  </w:pPr>
                </w:p>
              </w:tc>
              <w:tc>
                <w:tcPr>
                  <w:tcW w:w="1064" w:type="dxa"/>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1672061B"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“IA”</w:t>
                  </w:r>
                </w:p>
                <w:p w14:paraId="2F6105A3"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Informe Anual</w:t>
                  </w:r>
                </w:p>
                <w:p w14:paraId="38221129"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(A)</w:t>
                  </w:r>
                </w:p>
              </w:tc>
              <w:tc>
                <w:tcPr>
                  <w:tcW w:w="1791" w:type="dxa"/>
                  <w:gridSpan w:val="2"/>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0DF92EA9"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Acuerdos</w:t>
                  </w:r>
                </w:p>
                <w:p w14:paraId="2B7FB7ED"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CG/02/20, CG/21/20 y CG/29/20</w:t>
                  </w:r>
                </w:p>
                <w:p w14:paraId="5DBFD138"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(B)</w:t>
                  </w:r>
                </w:p>
              </w:tc>
              <w:tc>
                <w:tcPr>
                  <w:tcW w:w="1086" w:type="dxa"/>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22CA2E2F"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 xml:space="preserve">Referencia </w:t>
                  </w:r>
                </w:p>
              </w:tc>
              <w:tc>
                <w:tcPr>
                  <w:tcW w:w="1064" w:type="dxa"/>
                  <w:tcBorders>
                    <w:top w:val="nil"/>
                    <w:left w:val="nil"/>
                    <w:bottom w:val="single" w:sz="12" w:space="0" w:color="000000"/>
                    <w:right w:val="single" w:sz="12" w:space="0" w:color="000000"/>
                  </w:tcBorders>
                  <w:shd w:val="clear" w:color="auto" w:fill="D9D9D9"/>
                  <w:tcMar>
                    <w:top w:w="15" w:type="dxa"/>
                    <w:left w:w="15" w:type="dxa"/>
                    <w:bottom w:w="15" w:type="dxa"/>
                    <w:right w:w="15" w:type="dxa"/>
                  </w:tcMar>
                  <w:hideMark/>
                </w:tcPr>
                <w:p w14:paraId="415A7693" w14:textId="77777777" w:rsidR="00123AB8" w:rsidRPr="006F6412" w:rsidRDefault="00A41B89">
                  <w:pPr>
                    <w:pStyle w:val="NormalWeb"/>
                    <w:jc w:val="center"/>
                    <w:rPr>
                      <w:rFonts w:ascii="Arial" w:hAnsi="Arial" w:cs="Arial"/>
                      <w:sz w:val="12"/>
                      <w:szCs w:val="12"/>
                    </w:rPr>
                  </w:pPr>
                  <w:r w:rsidRPr="006F6412">
                    <w:rPr>
                      <w:rFonts w:ascii="Arial" w:hAnsi="Arial" w:cs="Arial"/>
                      <w:sz w:val="12"/>
                      <w:szCs w:val="12"/>
                    </w:rPr>
                    <w:t> </w:t>
                  </w:r>
                </w:p>
                <w:p w14:paraId="4683B367"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color w:val="000000"/>
                      <w:sz w:val="12"/>
                      <w:szCs w:val="12"/>
                    </w:rPr>
                    <w:t>C = (A – B)</w:t>
                  </w:r>
                </w:p>
              </w:tc>
            </w:tr>
            <w:tr w:rsidR="00123AB8" w:rsidRPr="006F6412" w14:paraId="73507603" w14:textId="77777777">
              <w:trPr>
                <w:divId w:val="1337804788"/>
                <w:trHeight w:val="225"/>
              </w:trPr>
              <w:tc>
                <w:tcPr>
                  <w:tcW w:w="5197" w:type="dxa"/>
                  <w:gridSpan w:val="5"/>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4D431FD4" w14:textId="77777777" w:rsidR="00123AB8" w:rsidRPr="006F6412" w:rsidRDefault="00A41B89">
                  <w:pPr>
                    <w:pStyle w:val="NormalWeb"/>
                    <w:jc w:val="both"/>
                    <w:rPr>
                      <w:rFonts w:ascii="Arial" w:hAnsi="Arial" w:cs="Arial"/>
                      <w:sz w:val="12"/>
                      <w:szCs w:val="12"/>
                    </w:rPr>
                  </w:pPr>
                  <w:r w:rsidRPr="006F6412">
                    <w:rPr>
                      <w:rFonts w:ascii="Arial" w:hAnsi="Arial" w:cs="Arial"/>
                      <w:sz w:val="12"/>
                      <w:szCs w:val="12"/>
                    </w:rPr>
                    <w:t>Ingresos:</w:t>
                  </w:r>
                </w:p>
              </w:tc>
              <w:tc>
                <w:tcPr>
                  <w:tcW w:w="106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2328E7C7" w14:textId="77777777" w:rsidR="00123AB8" w:rsidRPr="006F6412" w:rsidRDefault="00A41B89">
                  <w:pPr>
                    <w:pStyle w:val="NormalWeb"/>
                    <w:jc w:val="both"/>
                    <w:rPr>
                      <w:rFonts w:ascii="Arial" w:hAnsi="Arial" w:cs="Arial"/>
                      <w:sz w:val="12"/>
                      <w:szCs w:val="12"/>
                    </w:rPr>
                  </w:pPr>
                  <w:r w:rsidRPr="006F6412">
                    <w:rPr>
                      <w:rFonts w:ascii="Arial" w:hAnsi="Arial" w:cs="Arial"/>
                      <w:sz w:val="12"/>
                      <w:szCs w:val="12"/>
                    </w:rPr>
                    <w:t> </w:t>
                  </w:r>
                </w:p>
              </w:tc>
            </w:tr>
            <w:tr w:rsidR="00123AB8" w:rsidRPr="006F6412" w14:paraId="041645B8" w14:textId="77777777">
              <w:trPr>
                <w:divId w:val="1337804788"/>
                <w:trHeight w:val="234"/>
              </w:trPr>
              <w:tc>
                <w:tcPr>
                  <w:tcW w:w="5197" w:type="dxa"/>
                  <w:gridSpan w:val="5"/>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70CC3E2F" w14:textId="77777777" w:rsidR="00123AB8" w:rsidRPr="006F6412" w:rsidRDefault="00A41B89">
                  <w:pPr>
                    <w:pStyle w:val="NormalWeb"/>
                    <w:jc w:val="both"/>
                    <w:rPr>
                      <w:rFonts w:ascii="Arial" w:hAnsi="Arial" w:cs="Arial"/>
                      <w:sz w:val="12"/>
                      <w:szCs w:val="12"/>
                    </w:rPr>
                  </w:pPr>
                  <w:r w:rsidRPr="006F6412">
                    <w:rPr>
                      <w:rFonts w:ascii="Arial" w:hAnsi="Arial" w:cs="Arial"/>
                      <w:sz w:val="12"/>
                      <w:szCs w:val="12"/>
                    </w:rPr>
                    <w:t>Financiamiento Público</w:t>
                  </w:r>
                </w:p>
              </w:tc>
              <w:tc>
                <w:tcPr>
                  <w:tcW w:w="106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67A7CE5" w14:textId="77777777" w:rsidR="00123AB8" w:rsidRPr="006F6412" w:rsidRDefault="00A41B89">
                  <w:pPr>
                    <w:pStyle w:val="NormalWeb"/>
                    <w:jc w:val="both"/>
                    <w:rPr>
                      <w:rFonts w:ascii="Arial" w:hAnsi="Arial" w:cs="Arial"/>
                      <w:sz w:val="12"/>
                      <w:szCs w:val="12"/>
                    </w:rPr>
                  </w:pPr>
                  <w:r w:rsidRPr="006F6412">
                    <w:rPr>
                      <w:rFonts w:ascii="Arial" w:hAnsi="Arial" w:cs="Arial"/>
                      <w:sz w:val="12"/>
                      <w:szCs w:val="12"/>
                    </w:rPr>
                    <w:t> </w:t>
                  </w:r>
                </w:p>
              </w:tc>
            </w:tr>
            <w:tr w:rsidR="0053219A" w:rsidRPr="006F6412" w14:paraId="4EBE8DFD" w14:textId="77777777">
              <w:trPr>
                <w:divId w:val="1337804788"/>
                <w:trHeight w:val="80"/>
              </w:trPr>
              <w:tc>
                <w:tcPr>
                  <w:tcW w:w="1255" w:type="dxa"/>
                  <w:vMerge w:val="restart"/>
                  <w:tcBorders>
                    <w:top w:val="nil"/>
                    <w:left w:val="single" w:sz="12" w:space="0" w:color="000000"/>
                    <w:bottom w:val="single" w:sz="12" w:space="0" w:color="000000"/>
                    <w:right w:val="single" w:sz="12" w:space="0" w:color="000000"/>
                  </w:tcBorders>
                  <w:tcMar>
                    <w:top w:w="15" w:type="dxa"/>
                    <w:left w:w="15" w:type="dxa"/>
                    <w:bottom w:w="15" w:type="dxa"/>
                    <w:right w:w="15" w:type="dxa"/>
                  </w:tcMar>
                  <w:vAlign w:val="center"/>
                  <w:hideMark/>
                </w:tcPr>
                <w:p w14:paraId="657D663A" w14:textId="77777777" w:rsidR="00123AB8" w:rsidRPr="006F6412" w:rsidRDefault="00A41B89">
                  <w:pPr>
                    <w:pStyle w:val="NormalWeb"/>
                    <w:rPr>
                      <w:rFonts w:ascii="Arial" w:hAnsi="Arial" w:cs="Arial"/>
                      <w:sz w:val="12"/>
                      <w:szCs w:val="12"/>
                    </w:rPr>
                  </w:pPr>
                  <w:r w:rsidRPr="006F6412">
                    <w:rPr>
                      <w:rFonts w:ascii="Arial" w:hAnsi="Arial" w:cs="Arial"/>
                      <w:sz w:val="12"/>
                      <w:szCs w:val="12"/>
                    </w:rPr>
                    <w:t>Actividades Ordinarias Permanentes (Artículo 99, Fracciones I, IV y V LIPEEC)</w:t>
                  </w:r>
                </w:p>
              </w:tc>
              <w:tc>
                <w:tcPr>
                  <w:tcW w:w="1064" w:type="dxa"/>
                  <w:vMerge w:val="restart"/>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16C7BCBA" w14:textId="77777777" w:rsidR="00123AB8" w:rsidRPr="006F6412" w:rsidRDefault="00A41B89">
                  <w:pPr>
                    <w:pStyle w:val="NormalWeb"/>
                    <w:jc w:val="right"/>
                    <w:rPr>
                      <w:rFonts w:ascii="Arial" w:hAnsi="Arial" w:cs="Arial"/>
                      <w:sz w:val="12"/>
                      <w:szCs w:val="12"/>
                    </w:rPr>
                  </w:pPr>
                  <w:r w:rsidRPr="006F6412">
                    <w:rPr>
                      <w:rStyle w:val="Textoennegrita"/>
                      <w:rFonts w:ascii="Arial" w:hAnsi="Arial" w:cs="Arial"/>
                      <w:sz w:val="12"/>
                      <w:szCs w:val="12"/>
                    </w:rPr>
                    <w:t>$ 310,072.40</w:t>
                  </w:r>
                </w:p>
              </w:tc>
              <w:tc>
                <w:tcPr>
                  <w:tcW w:w="614" w:type="dxa"/>
                  <w:tcBorders>
                    <w:top w:val="nil"/>
                    <w:left w:val="nil"/>
                    <w:bottom w:val="nil"/>
                    <w:right w:val="single" w:sz="12" w:space="0" w:color="000000"/>
                  </w:tcBorders>
                  <w:tcMar>
                    <w:top w:w="15" w:type="dxa"/>
                    <w:left w:w="15" w:type="dxa"/>
                    <w:bottom w:w="15" w:type="dxa"/>
                    <w:right w:w="15" w:type="dxa"/>
                  </w:tcMar>
                  <w:vAlign w:val="center"/>
                  <w:hideMark/>
                </w:tcPr>
                <w:p w14:paraId="079FF681" w14:textId="77777777" w:rsidR="00123AB8" w:rsidRPr="006F6412" w:rsidRDefault="00A41B89">
                  <w:pPr>
                    <w:pStyle w:val="NormalWeb"/>
                    <w:rPr>
                      <w:rFonts w:ascii="Arial" w:hAnsi="Arial" w:cs="Arial"/>
                      <w:sz w:val="12"/>
                      <w:szCs w:val="12"/>
                    </w:rPr>
                  </w:pPr>
                  <w:r w:rsidRPr="006F6412">
                    <w:rPr>
                      <w:rFonts w:ascii="Arial" w:hAnsi="Arial" w:cs="Arial"/>
                      <w:sz w:val="12"/>
                      <w:szCs w:val="12"/>
                    </w:rPr>
                    <w:t>Fracc. I</w:t>
                  </w:r>
                </w:p>
              </w:tc>
              <w:tc>
                <w:tcPr>
                  <w:tcW w:w="1177" w:type="dxa"/>
                  <w:tcBorders>
                    <w:top w:val="nil"/>
                    <w:left w:val="nil"/>
                    <w:bottom w:val="nil"/>
                    <w:right w:val="single" w:sz="12" w:space="0" w:color="000000"/>
                  </w:tcBorders>
                  <w:tcMar>
                    <w:top w:w="15" w:type="dxa"/>
                    <w:left w:w="15" w:type="dxa"/>
                    <w:bottom w:w="15" w:type="dxa"/>
                    <w:right w:w="15" w:type="dxa"/>
                  </w:tcMar>
                  <w:vAlign w:val="center"/>
                  <w:hideMark/>
                </w:tcPr>
                <w:p w14:paraId="1EC0588E" w14:textId="77777777" w:rsidR="00123AB8" w:rsidRPr="006F6412" w:rsidRDefault="00A41B89">
                  <w:pPr>
                    <w:pStyle w:val="NormalWeb"/>
                    <w:jc w:val="right"/>
                    <w:rPr>
                      <w:rFonts w:ascii="Arial" w:hAnsi="Arial" w:cs="Arial"/>
                      <w:sz w:val="12"/>
                      <w:szCs w:val="12"/>
                    </w:rPr>
                  </w:pPr>
                  <w:r w:rsidRPr="006F6412">
                    <w:rPr>
                      <w:rFonts w:ascii="Arial" w:hAnsi="Arial" w:cs="Arial"/>
                      <w:sz w:val="12"/>
                      <w:szCs w:val="12"/>
                    </w:rPr>
                    <w:t>$187,150.97</w:t>
                  </w:r>
                </w:p>
              </w:tc>
              <w:tc>
                <w:tcPr>
                  <w:tcW w:w="10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4120113"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sz w:val="12"/>
                      <w:szCs w:val="12"/>
                    </w:rPr>
                    <w:t>(1)</w:t>
                  </w:r>
                </w:p>
              </w:tc>
              <w:tc>
                <w:tcPr>
                  <w:tcW w:w="1064" w:type="dxa"/>
                  <w:vMerge w:val="restart"/>
                  <w:tcBorders>
                    <w:top w:val="nil"/>
                    <w:left w:val="nil"/>
                    <w:bottom w:val="single" w:sz="12" w:space="0" w:color="000000"/>
                    <w:right w:val="single" w:sz="12" w:space="0" w:color="000000"/>
                  </w:tcBorders>
                  <w:tcMar>
                    <w:top w:w="15" w:type="dxa"/>
                    <w:left w:w="15" w:type="dxa"/>
                    <w:bottom w:w="15" w:type="dxa"/>
                    <w:right w:w="15" w:type="dxa"/>
                  </w:tcMar>
                  <w:vAlign w:val="bottom"/>
                  <w:hideMark/>
                </w:tcPr>
                <w:p w14:paraId="51C0064D" w14:textId="77777777" w:rsidR="00123AB8" w:rsidRPr="006F6412" w:rsidRDefault="00A41B89">
                  <w:pPr>
                    <w:pStyle w:val="NormalWeb"/>
                    <w:jc w:val="right"/>
                    <w:rPr>
                      <w:rFonts w:ascii="Arial" w:hAnsi="Arial" w:cs="Arial"/>
                      <w:sz w:val="12"/>
                      <w:szCs w:val="12"/>
                    </w:rPr>
                  </w:pPr>
                  <w:r w:rsidRPr="006F6412">
                    <w:rPr>
                      <w:rStyle w:val="Textoennegrita"/>
                      <w:rFonts w:ascii="Arial" w:hAnsi="Arial" w:cs="Arial"/>
                      <w:sz w:val="12"/>
                      <w:szCs w:val="12"/>
                    </w:rPr>
                    <w:t>-$ 122,921.41</w:t>
                  </w:r>
                </w:p>
              </w:tc>
            </w:tr>
            <w:tr w:rsidR="0053219A" w:rsidRPr="006F6412" w14:paraId="6FB38F20" w14:textId="77777777">
              <w:trPr>
                <w:divId w:val="1337804788"/>
                <w:trHeight w:val="80"/>
              </w:trPr>
              <w:tc>
                <w:tcPr>
                  <w:tcW w:w="0" w:type="auto"/>
                  <w:vMerge/>
                  <w:tcBorders>
                    <w:top w:val="nil"/>
                    <w:left w:val="single" w:sz="12" w:space="0" w:color="000000"/>
                    <w:bottom w:val="single" w:sz="12" w:space="0" w:color="000000"/>
                    <w:right w:val="single" w:sz="12" w:space="0" w:color="000000"/>
                  </w:tcBorders>
                  <w:vAlign w:val="center"/>
                  <w:hideMark/>
                </w:tcPr>
                <w:p w14:paraId="7F5A10D4" w14:textId="77777777" w:rsidR="00123AB8" w:rsidRPr="006F6412" w:rsidRDefault="00123AB8">
                  <w:pPr>
                    <w:rPr>
                      <w:rFonts w:ascii="Arial" w:hAnsi="Arial" w:cs="Arial"/>
                      <w:sz w:val="12"/>
                      <w:szCs w:val="12"/>
                    </w:rPr>
                  </w:pPr>
                </w:p>
              </w:tc>
              <w:tc>
                <w:tcPr>
                  <w:tcW w:w="0" w:type="auto"/>
                  <w:vMerge/>
                  <w:tcBorders>
                    <w:top w:val="nil"/>
                    <w:left w:val="nil"/>
                    <w:bottom w:val="single" w:sz="12" w:space="0" w:color="000000"/>
                    <w:right w:val="single" w:sz="12" w:space="0" w:color="000000"/>
                  </w:tcBorders>
                  <w:vAlign w:val="center"/>
                  <w:hideMark/>
                </w:tcPr>
                <w:p w14:paraId="3D4480C3" w14:textId="77777777" w:rsidR="00123AB8" w:rsidRPr="006F6412" w:rsidRDefault="00123AB8">
                  <w:pPr>
                    <w:rPr>
                      <w:rFonts w:ascii="Arial" w:hAnsi="Arial" w:cs="Arial"/>
                      <w:sz w:val="12"/>
                      <w:szCs w:val="12"/>
                    </w:rPr>
                  </w:pPr>
                </w:p>
              </w:tc>
              <w:tc>
                <w:tcPr>
                  <w:tcW w:w="614" w:type="dxa"/>
                  <w:tcBorders>
                    <w:top w:val="nil"/>
                    <w:left w:val="nil"/>
                    <w:bottom w:val="nil"/>
                    <w:right w:val="single" w:sz="12" w:space="0" w:color="000000"/>
                  </w:tcBorders>
                  <w:tcMar>
                    <w:top w:w="15" w:type="dxa"/>
                    <w:left w:w="15" w:type="dxa"/>
                    <w:bottom w:w="15" w:type="dxa"/>
                    <w:right w:w="15" w:type="dxa"/>
                  </w:tcMar>
                  <w:vAlign w:val="center"/>
                  <w:hideMark/>
                </w:tcPr>
                <w:p w14:paraId="080C9A7A" w14:textId="77777777" w:rsidR="00123AB8" w:rsidRPr="006F6412" w:rsidRDefault="00A41B89">
                  <w:pPr>
                    <w:pStyle w:val="NormalWeb"/>
                    <w:rPr>
                      <w:rFonts w:ascii="Arial" w:hAnsi="Arial" w:cs="Arial"/>
                      <w:sz w:val="12"/>
                      <w:szCs w:val="12"/>
                    </w:rPr>
                  </w:pPr>
                  <w:proofErr w:type="spellStart"/>
                  <w:r w:rsidRPr="006F6412">
                    <w:rPr>
                      <w:rFonts w:ascii="Arial" w:hAnsi="Arial" w:cs="Arial"/>
                      <w:sz w:val="12"/>
                      <w:szCs w:val="12"/>
                    </w:rPr>
                    <w:t>Fracc</w:t>
                  </w:r>
                  <w:proofErr w:type="spellEnd"/>
                  <w:r w:rsidRPr="006F6412">
                    <w:rPr>
                      <w:rFonts w:ascii="Arial" w:hAnsi="Arial" w:cs="Arial"/>
                      <w:sz w:val="12"/>
                      <w:szCs w:val="12"/>
                    </w:rPr>
                    <w:t xml:space="preserve"> IV</w:t>
                  </w:r>
                </w:p>
              </w:tc>
              <w:tc>
                <w:tcPr>
                  <w:tcW w:w="1177" w:type="dxa"/>
                  <w:tcBorders>
                    <w:top w:val="nil"/>
                    <w:left w:val="nil"/>
                    <w:bottom w:val="nil"/>
                    <w:right w:val="single" w:sz="12" w:space="0" w:color="000000"/>
                  </w:tcBorders>
                  <w:tcMar>
                    <w:top w:w="15" w:type="dxa"/>
                    <w:left w:w="15" w:type="dxa"/>
                    <w:bottom w:w="15" w:type="dxa"/>
                    <w:right w:w="15" w:type="dxa"/>
                  </w:tcMar>
                  <w:vAlign w:val="center"/>
                  <w:hideMark/>
                </w:tcPr>
                <w:p w14:paraId="668EE16E" w14:textId="77777777" w:rsidR="00123AB8" w:rsidRPr="006F6412" w:rsidRDefault="00A41B89">
                  <w:pPr>
                    <w:pStyle w:val="NormalWeb"/>
                    <w:jc w:val="right"/>
                    <w:rPr>
                      <w:rFonts w:ascii="Arial" w:hAnsi="Arial" w:cs="Arial"/>
                      <w:sz w:val="12"/>
                      <w:szCs w:val="12"/>
                    </w:rPr>
                  </w:pPr>
                  <w:r w:rsidRPr="006F6412">
                    <w:rPr>
                      <w:rFonts w:ascii="Arial" w:hAnsi="Arial" w:cs="Arial"/>
                      <w:sz w:val="12"/>
                      <w:szCs w:val="12"/>
                    </w:rPr>
                    <w:t>$122,921.42</w:t>
                  </w:r>
                </w:p>
              </w:tc>
              <w:tc>
                <w:tcPr>
                  <w:tcW w:w="10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26B3220"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sz w:val="12"/>
                      <w:szCs w:val="12"/>
                    </w:rPr>
                    <w:t>(1)</w:t>
                  </w:r>
                </w:p>
              </w:tc>
              <w:tc>
                <w:tcPr>
                  <w:tcW w:w="0" w:type="auto"/>
                  <w:vMerge/>
                  <w:tcBorders>
                    <w:top w:val="nil"/>
                    <w:left w:val="nil"/>
                    <w:bottom w:val="single" w:sz="12" w:space="0" w:color="000000"/>
                    <w:right w:val="single" w:sz="12" w:space="0" w:color="000000"/>
                  </w:tcBorders>
                  <w:vAlign w:val="center"/>
                  <w:hideMark/>
                </w:tcPr>
                <w:p w14:paraId="356E9E16" w14:textId="77777777" w:rsidR="00123AB8" w:rsidRPr="006F6412" w:rsidRDefault="00123AB8">
                  <w:pPr>
                    <w:rPr>
                      <w:rFonts w:ascii="Arial" w:hAnsi="Arial" w:cs="Arial"/>
                      <w:sz w:val="12"/>
                      <w:szCs w:val="12"/>
                    </w:rPr>
                  </w:pPr>
                </w:p>
              </w:tc>
            </w:tr>
            <w:tr w:rsidR="0053219A" w:rsidRPr="006F6412" w14:paraId="6ACF9F4E" w14:textId="77777777">
              <w:trPr>
                <w:divId w:val="1337804788"/>
                <w:trHeight w:val="80"/>
              </w:trPr>
              <w:tc>
                <w:tcPr>
                  <w:tcW w:w="0" w:type="auto"/>
                  <w:vMerge/>
                  <w:tcBorders>
                    <w:top w:val="nil"/>
                    <w:left w:val="single" w:sz="12" w:space="0" w:color="000000"/>
                    <w:bottom w:val="single" w:sz="12" w:space="0" w:color="000000"/>
                    <w:right w:val="single" w:sz="12" w:space="0" w:color="000000"/>
                  </w:tcBorders>
                  <w:vAlign w:val="center"/>
                  <w:hideMark/>
                </w:tcPr>
                <w:p w14:paraId="5686B65C" w14:textId="77777777" w:rsidR="00123AB8" w:rsidRPr="006F6412" w:rsidRDefault="00123AB8">
                  <w:pPr>
                    <w:rPr>
                      <w:rFonts w:ascii="Arial" w:hAnsi="Arial" w:cs="Arial"/>
                      <w:sz w:val="12"/>
                      <w:szCs w:val="12"/>
                    </w:rPr>
                  </w:pPr>
                </w:p>
              </w:tc>
              <w:tc>
                <w:tcPr>
                  <w:tcW w:w="0" w:type="auto"/>
                  <w:vMerge/>
                  <w:tcBorders>
                    <w:top w:val="nil"/>
                    <w:left w:val="nil"/>
                    <w:bottom w:val="single" w:sz="12" w:space="0" w:color="000000"/>
                    <w:right w:val="single" w:sz="12" w:space="0" w:color="000000"/>
                  </w:tcBorders>
                  <w:vAlign w:val="center"/>
                  <w:hideMark/>
                </w:tcPr>
                <w:p w14:paraId="090ECB74" w14:textId="77777777" w:rsidR="00123AB8" w:rsidRPr="006F6412" w:rsidRDefault="00123AB8">
                  <w:pPr>
                    <w:rPr>
                      <w:rFonts w:ascii="Arial" w:hAnsi="Arial" w:cs="Arial"/>
                      <w:sz w:val="12"/>
                      <w:szCs w:val="12"/>
                    </w:rPr>
                  </w:pPr>
                </w:p>
              </w:tc>
              <w:tc>
                <w:tcPr>
                  <w:tcW w:w="61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79FE76D" w14:textId="77777777" w:rsidR="00123AB8" w:rsidRPr="006F6412" w:rsidRDefault="00A41B89">
                  <w:pPr>
                    <w:pStyle w:val="NormalWeb"/>
                    <w:rPr>
                      <w:rFonts w:ascii="Arial" w:hAnsi="Arial" w:cs="Arial"/>
                      <w:sz w:val="12"/>
                      <w:szCs w:val="12"/>
                    </w:rPr>
                  </w:pPr>
                  <w:r w:rsidRPr="006F6412">
                    <w:rPr>
                      <w:rFonts w:ascii="Arial" w:hAnsi="Arial" w:cs="Arial"/>
                      <w:sz w:val="12"/>
                      <w:szCs w:val="12"/>
                    </w:rPr>
                    <w:t>Fracc. V</w:t>
                  </w:r>
                </w:p>
              </w:tc>
              <w:tc>
                <w:tcPr>
                  <w:tcW w:w="1177"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6C7E029B" w14:textId="77777777" w:rsidR="00123AB8" w:rsidRPr="006F6412" w:rsidRDefault="00A41B89">
                  <w:pPr>
                    <w:pStyle w:val="NormalWeb"/>
                    <w:jc w:val="right"/>
                    <w:rPr>
                      <w:rFonts w:ascii="Arial" w:hAnsi="Arial" w:cs="Arial"/>
                      <w:sz w:val="12"/>
                      <w:szCs w:val="12"/>
                    </w:rPr>
                  </w:pPr>
                  <w:r w:rsidRPr="006F6412">
                    <w:rPr>
                      <w:rFonts w:ascii="Arial" w:hAnsi="Arial" w:cs="Arial"/>
                      <w:sz w:val="12"/>
                      <w:szCs w:val="12"/>
                    </w:rPr>
                    <w:t>$122,921.42</w:t>
                  </w:r>
                </w:p>
              </w:tc>
              <w:tc>
                <w:tcPr>
                  <w:tcW w:w="10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3936F57C"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sz w:val="12"/>
                      <w:szCs w:val="12"/>
                    </w:rPr>
                    <w:t>(2)</w:t>
                  </w:r>
                </w:p>
              </w:tc>
              <w:tc>
                <w:tcPr>
                  <w:tcW w:w="0" w:type="auto"/>
                  <w:vMerge/>
                  <w:tcBorders>
                    <w:top w:val="nil"/>
                    <w:left w:val="nil"/>
                    <w:bottom w:val="single" w:sz="12" w:space="0" w:color="000000"/>
                    <w:right w:val="single" w:sz="12" w:space="0" w:color="000000"/>
                  </w:tcBorders>
                  <w:vAlign w:val="center"/>
                  <w:hideMark/>
                </w:tcPr>
                <w:p w14:paraId="0C747595" w14:textId="77777777" w:rsidR="00123AB8" w:rsidRPr="006F6412" w:rsidRDefault="00123AB8">
                  <w:pPr>
                    <w:rPr>
                      <w:rFonts w:ascii="Arial" w:hAnsi="Arial" w:cs="Arial"/>
                      <w:sz w:val="12"/>
                      <w:szCs w:val="12"/>
                    </w:rPr>
                  </w:pPr>
                </w:p>
              </w:tc>
            </w:tr>
            <w:tr w:rsidR="0053219A" w:rsidRPr="006F6412" w14:paraId="68923CBA" w14:textId="77777777">
              <w:trPr>
                <w:divId w:val="1337804788"/>
                <w:trHeight w:val="80"/>
              </w:trPr>
              <w:tc>
                <w:tcPr>
                  <w:tcW w:w="0" w:type="auto"/>
                  <w:vMerge/>
                  <w:tcBorders>
                    <w:top w:val="nil"/>
                    <w:left w:val="single" w:sz="12" w:space="0" w:color="000000"/>
                    <w:bottom w:val="single" w:sz="12" w:space="0" w:color="000000"/>
                    <w:right w:val="single" w:sz="12" w:space="0" w:color="000000"/>
                  </w:tcBorders>
                  <w:vAlign w:val="center"/>
                  <w:hideMark/>
                </w:tcPr>
                <w:p w14:paraId="3A1F6CCC" w14:textId="77777777" w:rsidR="00123AB8" w:rsidRPr="006F6412" w:rsidRDefault="00123AB8">
                  <w:pPr>
                    <w:rPr>
                      <w:rFonts w:ascii="Arial" w:hAnsi="Arial" w:cs="Arial"/>
                      <w:sz w:val="12"/>
                      <w:szCs w:val="12"/>
                    </w:rPr>
                  </w:pPr>
                </w:p>
              </w:tc>
              <w:tc>
                <w:tcPr>
                  <w:tcW w:w="0" w:type="auto"/>
                  <w:vMerge/>
                  <w:tcBorders>
                    <w:top w:val="nil"/>
                    <w:left w:val="nil"/>
                    <w:bottom w:val="single" w:sz="12" w:space="0" w:color="000000"/>
                    <w:right w:val="single" w:sz="12" w:space="0" w:color="000000"/>
                  </w:tcBorders>
                  <w:vAlign w:val="center"/>
                  <w:hideMark/>
                </w:tcPr>
                <w:p w14:paraId="629D9284" w14:textId="77777777" w:rsidR="00123AB8" w:rsidRPr="006F6412" w:rsidRDefault="00123AB8">
                  <w:pPr>
                    <w:rPr>
                      <w:rFonts w:ascii="Arial" w:hAnsi="Arial" w:cs="Arial"/>
                      <w:sz w:val="12"/>
                      <w:szCs w:val="12"/>
                    </w:rPr>
                  </w:pPr>
                </w:p>
              </w:tc>
              <w:tc>
                <w:tcPr>
                  <w:tcW w:w="614"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520ACBF0" w14:textId="77777777" w:rsidR="00123AB8" w:rsidRPr="006F6412" w:rsidRDefault="00A41B89">
                  <w:pPr>
                    <w:pStyle w:val="NormalWeb"/>
                    <w:rPr>
                      <w:rFonts w:ascii="Arial" w:hAnsi="Arial" w:cs="Arial"/>
                      <w:sz w:val="12"/>
                      <w:szCs w:val="12"/>
                    </w:rPr>
                  </w:pPr>
                  <w:r w:rsidRPr="006F6412">
                    <w:rPr>
                      <w:rFonts w:ascii="Arial" w:hAnsi="Arial" w:cs="Arial"/>
                      <w:sz w:val="12"/>
                      <w:szCs w:val="12"/>
                    </w:rPr>
                    <w:t>Total</w:t>
                  </w:r>
                </w:p>
              </w:tc>
              <w:tc>
                <w:tcPr>
                  <w:tcW w:w="1177"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033E84F1" w14:textId="77777777" w:rsidR="00123AB8" w:rsidRPr="006F6412" w:rsidRDefault="00A41B89">
                  <w:pPr>
                    <w:pStyle w:val="NormalWeb"/>
                    <w:jc w:val="right"/>
                    <w:rPr>
                      <w:rFonts w:ascii="Arial" w:hAnsi="Arial" w:cs="Arial"/>
                      <w:sz w:val="12"/>
                      <w:szCs w:val="12"/>
                    </w:rPr>
                  </w:pPr>
                  <w:r w:rsidRPr="006F6412">
                    <w:rPr>
                      <w:rStyle w:val="Textoennegrita"/>
                      <w:rFonts w:ascii="Arial" w:hAnsi="Arial" w:cs="Arial"/>
                      <w:sz w:val="12"/>
                      <w:szCs w:val="12"/>
                    </w:rPr>
                    <w:t>$ 432,993.81</w:t>
                  </w:r>
                </w:p>
              </w:tc>
              <w:tc>
                <w:tcPr>
                  <w:tcW w:w="1086" w:type="dxa"/>
                  <w:tcBorders>
                    <w:top w:val="nil"/>
                    <w:left w:val="nil"/>
                    <w:bottom w:val="single" w:sz="12" w:space="0" w:color="000000"/>
                    <w:right w:val="single" w:sz="12" w:space="0" w:color="000000"/>
                  </w:tcBorders>
                  <w:tcMar>
                    <w:top w:w="15" w:type="dxa"/>
                    <w:left w:w="15" w:type="dxa"/>
                    <w:bottom w:w="15" w:type="dxa"/>
                    <w:right w:w="15" w:type="dxa"/>
                  </w:tcMar>
                  <w:vAlign w:val="center"/>
                  <w:hideMark/>
                </w:tcPr>
                <w:p w14:paraId="107EC15C" w14:textId="77777777" w:rsidR="00123AB8" w:rsidRPr="006F6412" w:rsidRDefault="00A41B89">
                  <w:pPr>
                    <w:pStyle w:val="NormalWeb"/>
                    <w:jc w:val="right"/>
                    <w:rPr>
                      <w:rFonts w:ascii="Arial" w:hAnsi="Arial" w:cs="Arial"/>
                      <w:sz w:val="12"/>
                      <w:szCs w:val="12"/>
                    </w:rPr>
                  </w:pPr>
                  <w:r w:rsidRPr="006F6412">
                    <w:rPr>
                      <w:rFonts w:ascii="Arial" w:hAnsi="Arial" w:cs="Arial"/>
                      <w:sz w:val="12"/>
                      <w:szCs w:val="12"/>
                    </w:rPr>
                    <w:t> </w:t>
                  </w:r>
                </w:p>
              </w:tc>
              <w:tc>
                <w:tcPr>
                  <w:tcW w:w="0" w:type="auto"/>
                  <w:vMerge/>
                  <w:tcBorders>
                    <w:top w:val="nil"/>
                    <w:left w:val="nil"/>
                    <w:bottom w:val="single" w:sz="12" w:space="0" w:color="000000"/>
                    <w:right w:val="single" w:sz="12" w:space="0" w:color="000000"/>
                  </w:tcBorders>
                  <w:vAlign w:val="center"/>
                  <w:hideMark/>
                </w:tcPr>
                <w:p w14:paraId="69CC958D" w14:textId="77777777" w:rsidR="00123AB8" w:rsidRPr="006F6412" w:rsidRDefault="00123AB8">
                  <w:pPr>
                    <w:rPr>
                      <w:rFonts w:ascii="Arial" w:hAnsi="Arial" w:cs="Arial"/>
                      <w:sz w:val="12"/>
                      <w:szCs w:val="12"/>
                    </w:rPr>
                  </w:pPr>
                </w:p>
              </w:tc>
            </w:tr>
          </w:tbl>
          <w:p w14:paraId="4D30AB19"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 xml:space="preserve">Con la finalidad de salvaguardar la garantía de audiencia del sujeto obligado, mediante </w:t>
            </w:r>
            <w:proofErr w:type="gramStart"/>
            <w:r w:rsidRPr="006F6412">
              <w:rPr>
                <w:rFonts w:ascii="Arial" w:hAnsi="Arial" w:cs="Arial"/>
                <w:i/>
                <w:iCs/>
                <w:sz w:val="18"/>
                <w:szCs w:val="18"/>
              </w:rPr>
              <w:t>oficio  INE</w:t>
            </w:r>
            <w:proofErr w:type="gramEnd"/>
            <w:r w:rsidRPr="006F6412">
              <w:rPr>
                <w:rFonts w:ascii="Arial" w:hAnsi="Arial" w:cs="Arial"/>
                <w:i/>
                <w:iCs/>
                <w:sz w:val="18"/>
                <w:szCs w:val="18"/>
              </w:rPr>
              <w:t>/UTF/DA/43861/2021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5F20BDC4"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t>"La diferencia observada no registrada en la cuenta de Financiamiento Público corresponde al apoyo económico que recibe directamente a su cuenta personal el Representante Propietario ante el Consejo General ante el Instituto Electoral del Estado de Campeche.</w:t>
            </w:r>
          </w:p>
          <w:p w14:paraId="061CE053"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lastRenderedPageBreak/>
              <w:t>Por lo que expongo lo siguiente;</w:t>
            </w:r>
          </w:p>
          <w:p w14:paraId="1CD674A5" w14:textId="77777777" w:rsidR="00123AB8" w:rsidRPr="006F6412" w:rsidRDefault="00A41B89">
            <w:pPr>
              <w:pStyle w:val="NormalWeb"/>
              <w:jc w:val="both"/>
              <w:divId w:val="1337804788"/>
              <w:rPr>
                <w:rFonts w:ascii="Arial" w:hAnsi="Arial" w:cs="Arial"/>
                <w:i/>
                <w:iCs/>
                <w:sz w:val="18"/>
                <w:szCs w:val="18"/>
              </w:rPr>
            </w:pPr>
            <w:r w:rsidRPr="006F6412">
              <w:rPr>
                <w:rStyle w:val="nfasis"/>
                <w:rFonts w:ascii="Arial" w:hAnsi="Arial" w:cs="Arial"/>
                <w:sz w:val="18"/>
                <w:szCs w:val="18"/>
              </w:rPr>
              <w:t xml:space="preserve">La Ley de Instituciones y Procedimientos Electorales del estado de Campeche en sus artículos 96, 97 y 99 señalan lo siguiente respecto al </w:t>
            </w:r>
            <w:r w:rsidRPr="006F6412">
              <w:rPr>
                <w:rStyle w:val="Textoennegrita"/>
                <w:rFonts w:ascii="Arial" w:hAnsi="Arial" w:cs="Arial"/>
                <w:i/>
                <w:iCs/>
                <w:sz w:val="18"/>
                <w:szCs w:val="18"/>
              </w:rPr>
              <w:t>Financiamiento Público</w:t>
            </w:r>
            <w:r w:rsidRPr="006F6412">
              <w:rPr>
                <w:rStyle w:val="nfasis"/>
                <w:rFonts w:ascii="Arial" w:hAnsi="Arial" w:cs="Arial"/>
                <w:sz w:val="18"/>
                <w:szCs w:val="18"/>
              </w:rPr>
              <w:t xml:space="preserve">; </w:t>
            </w:r>
          </w:p>
          <w:p w14:paraId="6A45A306"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t>ARTÍCULO 96</w:t>
            </w:r>
            <w:r w:rsidRPr="006F6412">
              <w:rPr>
                <w:rStyle w:val="nfasis"/>
                <w:rFonts w:ascii="Arial" w:hAnsi="Arial" w:cs="Arial"/>
                <w:sz w:val="18"/>
                <w:szCs w:val="18"/>
              </w:rPr>
              <w:t xml:space="preserve">. Los partidos políticos tienen derecho a recibir, para desarrollar sus actividades, financiamiento público que se distribuirá de manera equitativa, conforme a lo establecido en el artículo 41 Base II de la Constitución Federal, en la Ley General de Partidos, en la Constitución Estatal y en esta Ley de </w:t>
            </w:r>
            <w:proofErr w:type="gramStart"/>
            <w:r w:rsidRPr="006F6412">
              <w:rPr>
                <w:rStyle w:val="nfasis"/>
                <w:rFonts w:ascii="Arial" w:hAnsi="Arial" w:cs="Arial"/>
                <w:sz w:val="18"/>
                <w:szCs w:val="18"/>
              </w:rPr>
              <w:t>Instituciones.</w:t>
            </w:r>
            <w:r w:rsidRPr="006F6412">
              <w:rPr>
                <w:rStyle w:val="Textoennegrita"/>
                <w:rFonts w:ascii="Arial" w:hAnsi="Arial" w:cs="Arial"/>
                <w:i/>
                <w:iCs/>
                <w:sz w:val="18"/>
                <w:szCs w:val="18"/>
              </w:rPr>
              <w:t>(...)</w:t>
            </w:r>
            <w:proofErr w:type="gramEnd"/>
          </w:p>
          <w:p w14:paraId="0C8C0928"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t xml:space="preserve">Lo anterior es señalado y puesto a consideración para la Comisión de Fiscalización, pues no se tiene claro el procedimiento y tratamiento de este recurso que se recibe en el Estado de Campeche, para su debido registro en el Sistema de </w:t>
            </w:r>
            <w:proofErr w:type="gramStart"/>
            <w:r w:rsidRPr="006F6412">
              <w:rPr>
                <w:rStyle w:val="Textoennegrita"/>
                <w:rFonts w:ascii="Arial" w:hAnsi="Arial" w:cs="Arial"/>
                <w:i/>
                <w:iCs/>
                <w:sz w:val="18"/>
                <w:szCs w:val="18"/>
              </w:rPr>
              <w:t>Fiscalización.(...)</w:t>
            </w:r>
            <w:proofErr w:type="gramEnd"/>
            <w:r w:rsidRPr="006F6412">
              <w:rPr>
                <w:rStyle w:val="Textoennegrita"/>
                <w:rFonts w:ascii="Arial" w:hAnsi="Arial" w:cs="Arial"/>
                <w:i/>
                <w:iCs/>
                <w:sz w:val="18"/>
                <w:szCs w:val="18"/>
              </w:rPr>
              <w:t>"</w:t>
            </w:r>
          </w:p>
          <w:p w14:paraId="7347ED30" w14:textId="77777777" w:rsidR="00123AB8" w:rsidRPr="006F6412" w:rsidRDefault="00A41B89">
            <w:pPr>
              <w:pStyle w:val="NormalWeb"/>
              <w:jc w:val="both"/>
              <w:divId w:val="1337804788"/>
              <w:rPr>
                <w:rFonts w:ascii="Arial" w:hAnsi="Arial" w:cs="Arial"/>
                <w:i/>
                <w:iCs/>
                <w:sz w:val="18"/>
                <w:szCs w:val="18"/>
              </w:rPr>
            </w:pPr>
            <w:r w:rsidRPr="006F6412">
              <w:rPr>
                <w:rStyle w:val="Textoennegrita"/>
                <w:rFonts w:ascii="Arial" w:hAnsi="Arial" w:cs="Arial"/>
                <w:i/>
                <w:iCs/>
                <w:sz w:val="18"/>
                <w:szCs w:val="18"/>
              </w:rPr>
              <w:t>Véase Anexo R1-1 páginas 6 a 10.</w:t>
            </w:r>
          </w:p>
          <w:p w14:paraId="29634A58"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Del análisis a las aclaraciones y a la documentación presentada por el sujeto obligado en el SIF, se constató los siguiente:</w:t>
            </w:r>
          </w:p>
          <w:p w14:paraId="6127C7D7"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Respecto del importe recibido por concepto de Actividades Ordinarias y Art. 99 Fracción IV (local) marcado con (1) en la columna "</w:t>
            </w:r>
            <w:proofErr w:type="gramStart"/>
            <w:r w:rsidRPr="006F6412">
              <w:rPr>
                <w:rFonts w:ascii="Arial" w:hAnsi="Arial" w:cs="Arial"/>
                <w:i/>
                <w:iCs/>
                <w:sz w:val="18"/>
                <w:szCs w:val="18"/>
              </w:rPr>
              <w:t>referencia“ en</w:t>
            </w:r>
            <w:proofErr w:type="gramEnd"/>
            <w:r w:rsidRPr="006F6412">
              <w:rPr>
                <w:rFonts w:ascii="Arial" w:hAnsi="Arial" w:cs="Arial"/>
                <w:i/>
                <w:iCs/>
                <w:sz w:val="18"/>
                <w:szCs w:val="18"/>
              </w:rPr>
              <w:t xml:space="preserve"> el cuadro de la observación, se constató que, el sujeto obligado, únicamente recibió la cantidad de $ 310,072.40, importe que coincide con los recibos del IEEC, los comprobantes de las transferencias bancarias y el estado de cuenta correspondiente, por lo que respecto a este punto la observación quedó atendida.</w:t>
            </w:r>
          </w:p>
          <w:p w14:paraId="4E2A73F2"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Ahora bien, respecto del importe de $122,921.42</w:t>
            </w:r>
            <w:proofErr w:type="gramStart"/>
            <w:r w:rsidRPr="006F6412">
              <w:rPr>
                <w:rFonts w:ascii="Arial" w:hAnsi="Arial" w:cs="Arial"/>
                <w:i/>
                <w:iCs/>
                <w:sz w:val="18"/>
                <w:szCs w:val="18"/>
              </w:rPr>
              <w:t>,  por</w:t>
            </w:r>
            <w:proofErr w:type="gramEnd"/>
            <w:r w:rsidRPr="006F6412">
              <w:rPr>
                <w:rFonts w:ascii="Arial" w:hAnsi="Arial" w:cs="Arial"/>
                <w:i/>
                <w:iCs/>
                <w:sz w:val="18"/>
                <w:szCs w:val="18"/>
              </w:rPr>
              <w:t xml:space="preserve"> concepto del Art. 99 Fracción V, marcado como (2) en la columna "refer</w:t>
            </w:r>
            <w:r w:rsidRPr="006F6412">
              <w:t>e</w:t>
            </w:r>
            <w:r w:rsidRPr="006F6412">
              <w:rPr>
                <w:rFonts w:ascii="Arial" w:hAnsi="Arial" w:cs="Arial"/>
                <w:i/>
                <w:iCs/>
                <w:sz w:val="18"/>
                <w:szCs w:val="18"/>
              </w:rPr>
              <w:t>ncia" del cuadro de la observación, si bien el sujeto obligado manifestó que dicho importe se lo entregan directamente al representante del partido ante el Consejo General del IEEC como remuneración por sus actividades, no presentó documentación alguna que acredite su dicho.</w:t>
            </w:r>
          </w:p>
          <w:p w14:paraId="4DAEF9E2"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 xml:space="preserve">Es preciso señalar que, de conformidad con la Ley General de Instituciones y Procedimientos Electorales del Estado de Campeche, se establece que los </w:t>
            </w:r>
            <w:r w:rsidRPr="006F6412">
              <w:rPr>
                <w:rFonts w:ascii="Arial" w:hAnsi="Arial" w:cs="Arial"/>
                <w:i/>
                <w:iCs/>
                <w:sz w:val="18"/>
                <w:szCs w:val="18"/>
              </w:rPr>
              <w:lastRenderedPageBreak/>
              <w:t>partidos políticos tienen derecho a recibir, para desarrollar sus actividades, financiamiento público el cual será para:</w:t>
            </w:r>
          </w:p>
          <w:p w14:paraId="4CB52D51" w14:textId="77777777" w:rsidR="00123AB8" w:rsidRPr="006F6412" w:rsidRDefault="00A41B89">
            <w:pPr>
              <w:numPr>
                <w:ilvl w:val="0"/>
                <w:numId w:val="2"/>
              </w:numPr>
              <w:spacing w:before="100" w:beforeAutospacing="1" w:after="100" w:afterAutospacing="1"/>
              <w:jc w:val="both"/>
              <w:divId w:val="1337804788"/>
              <w:rPr>
                <w:rFonts w:ascii="Arial" w:eastAsia="Times New Roman" w:hAnsi="Arial" w:cs="Arial"/>
                <w:i/>
                <w:iCs/>
                <w:sz w:val="18"/>
                <w:szCs w:val="18"/>
              </w:rPr>
            </w:pPr>
            <w:r w:rsidRPr="006F6412">
              <w:rPr>
                <w:rFonts w:ascii="Arial" w:eastAsia="Times New Roman" w:hAnsi="Arial" w:cs="Arial"/>
                <w:i/>
                <w:iCs/>
                <w:sz w:val="18"/>
                <w:szCs w:val="18"/>
              </w:rPr>
              <w:t>El sostenimiento de sus actividades ordinarias permanentes;</w:t>
            </w:r>
          </w:p>
          <w:p w14:paraId="5D984A93" w14:textId="77777777" w:rsidR="00123AB8" w:rsidRPr="006F6412" w:rsidRDefault="00A41B89">
            <w:pPr>
              <w:numPr>
                <w:ilvl w:val="0"/>
                <w:numId w:val="2"/>
              </w:numPr>
              <w:spacing w:before="100" w:beforeAutospacing="1" w:after="100" w:afterAutospacing="1"/>
              <w:jc w:val="both"/>
              <w:divId w:val="1337804788"/>
              <w:rPr>
                <w:rFonts w:ascii="Arial" w:eastAsia="Times New Roman" w:hAnsi="Arial" w:cs="Arial"/>
                <w:i/>
                <w:iCs/>
                <w:sz w:val="18"/>
                <w:szCs w:val="18"/>
              </w:rPr>
            </w:pPr>
            <w:r w:rsidRPr="006F6412">
              <w:rPr>
                <w:rFonts w:ascii="Arial" w:eastAsia="Times New Roman" w:hAnsi="Arial" w:cs="Arial"/>
                <w:i/>
                <w:iCs/>
                <w:sz w:val="18"/>
                <w:szCs w:val="18"/>
              </w:rPr>
              <w:t xml:space="preserve">Gastos de campaña; </w:t>
            </w:r>
          </w:p>
          <w:p w14:paraId="3671D48D" w14:textId="77777777" w:rsidR="00123AB8" w:rsidRPr="006F6412" w:rsidRDefault="00A41B89">
            <w:pPr>
              <w:numPr>
                <w:ilvl w:val="0"/>
                <w:numId w:val="2"/>
              </w:numPr>
              <w:spacing w:before="100" w:beforeAutospacing="1" w:after="100" w:afterAutospacing="1"/>
              <w:jc w:val="both"/>
              <w:divId w:val="1337804788"/>
              <w:rPr>
                <w:rFonts w:ascii="Arial" w:eastAsia="Times New Roman" w:hAnsi="Arial" w:cs="Arial"/>
                <w:i/>
                <w:iCs/>
                <w:sz w:val="18"/>
                <w:szCs w:val="18"/>
              </w:rPr>
            </w:pPr>
            <w:r w:rsidRPr="006F6412">
              <w:rPr>
                <w:rFonts w:ascii="Arial" w:eastAsia="Times New Roman" w:hAnsi="Arial" w:cs="Arial"/>
                <w:i/>
                <w:iCs/>
                <w:sz w:val="18"/>
                <w:szCs w:val="18"/>
              </w:rPr>
              <w:t xml:space="preserve">Actividades específicas como entidades de interés público; </w:t>
            </w:r>
          </w:p>
          <w:p w14:paraId="47F3F552" w14:textId="77777777" w:rsidR="00123AB8" w:rsidRPr="006F6412" w:rsidRDefault="00A41B89">
            <w:pPr>
              <w:numPr>
                <w:ilvl w:val="0"/>
                <w:numId w:val="2"/>
              </w:numPr>
              <w:spacing w:before="100" w:beforeAutospacing="1" w:after="100" w:afterAutospacing="1"/>
              <w:jc w:val="both"/>
              <w:divId w:val="1337804788"/>
              <w:rPr>
                <w:rFonts w:ascii="Arial" w:eastAsia="Times New Roman" w:hAnsi="Arial" w:cs="Arial"/>
                <w:i/>
                <w:iCs/>
                <w:sz w:val="18"/>
                <w:szCs w:val="18"/>
              </w:rPr>
            </w:pPr>
            <w:r w:rsidRPr="006F6412">
              <w:rPr>
                <w:rStyle w:val="Textoennegrita"/>
                <w:rFonts w:ascii="Arial" w:eastAsia="Times New Roman" w:hAnsi="Arial" w:cs="Arial"/>
                <w:i/>
                <w:iCs/>
                <w:sz w:val="18"/>
                <w:szCs w:val="18"/>
              </w:rPr>
              <w:t xml:space="preserve">Apoyo para el sostenimiento de una oficina; y </w:t>
            </w:r>
          </w:p>
          <w:p w14:paraId="75172B4B" w14:textId="77777777" w:rsidR="00123AB8" w:rsidRPr="006F6412" w:rsidRDefault="00A41B89">
            <w:pPr>
              <w:numPr>
                <w:ilvl w:val="0"/>
                <w:numId w:val="2"/>
              </w:numPr>
              <w:spacing w:before="100" w:beforeAutospacing="1" w:after="100" w:afterAutospacing="1"/>
              <w:jc w:val="both"/>
              <w:divId w:val="1337804788"/>
              <w:rPr>
                <w:rFonts w:ascii="Arial" w:eastAsia="Times New Roman" w:hAnsi="Arial" w:cs="Arial"/>
                <w:i/>
                <w:iCs/>
                <w:sz w:val="18"/>
                <w:szCs w:val="18"/>
              </w:rPr>
            </w:pPr>
            <w:r w:rsidRPr="006F6412">
              <w:rPr>
                <w:rStyle w:val="Textoennegrita"/>
                <w:rFonts w:ascii="Arial" w:eastAsia="Times New Roman" w:hAnsi="Arial" w:cs="Arial"/>
                <w:i/>
                <w:iCs/>
                <w:sz w:val="18"/>
                <w:szCs w:val="18"/>
              </w:rPr>
              <w:t>Actividades de la Representación Política ante el Consejo General del Instituto.</w:t>
            </w:r>
          </w:p>
          <w:p w14:paraId="14E4DAA7"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 xml:space="preserve">En esta misma línea argumentativa, se trae a colación que, en este mismo ordenamiento, se establece en su Artículo 109, que corresponde a </w:t>
            </w:r>
            <w:r w:rsidRPr="006F6412">
              <w:rPr>
                <w:rStyle w:val="Textoennegrita"/>
                <w:rFonts w:ascii="Arial" w:hAnsi="Arial" w:cs="Arial"/>
                <w:i/>
                <w:iCs/>
                <w:sz w:val="18"/>
                <w:szCs w:val="18"/>
              </w:rPr>
              <w:t>este Instituto Nacional</w:t>
            </w:r>
            <w:r w:rsidRPr="006F6412">
              <w:rPr>
                <w:rFonts w:ascii="Arial" w:hAnsi="Arial" w:cs="Arial"/>
                <w:i/>
                <w:iCs/>
                <w:sz w:val="18"/>
                <w:szCs w:val="18"/>
              </w:rPr>
              <w:t xml:space="preserve"> </w:t>
            </w:r>
            <w:r w:rsidRPr="006F6412">
              <w:rPr>
                <w:rStyle w:val="Textoennegrita"/>
                <w:rFonts w:ascii="Arial" w:hAnsi="Arial" w:cs="Arial"/>
                <w:i/>
                <w:iCs/>
                <w:sz w:val="18"/>
                <w:szCs w:val="18"/>
              </w:rPr>
              <w:t>Electoral la fiscalización de los</w:t>
            </w:r>
            <w:r w:rsidRPr="006F6412">
              <w:rPr>
                <w:rFonts w:ascii="Arial" w:hAnsi="Arial" w:cs="Arial"/>
                <w:i/>
                <w:iCs/>
                <w:sz w:val="18"/>
                <w:szCs w:val="18"/>
              </w:rPr>
              <w:t xml:space="preserve"> </w:t>
            </w:r>
            <w:r w:rsidRPr="006F6412">
              <w:rPr>
                <w:rStyle w:val="Textoennegrita"/>
                <w:rFonts w:ascii="Arial" w:hAnsi="Arial" w:cs="Arial"/>
                <w:i/>
                <w:iCs/>
                <w:sz w:val="18"/>
                <w:szCs w:val="18"/>
              </w:rPr>
              <w:t>ingresos y egresos de los partidos políticos</w:t>
            </w:r>
            <w:r w:rsidRPr="006F6412">
              <w:rPr>
                <w:rFonts w:ascii="Arial" w:hAnsi="Arial" w:cs="Arial"/>
                <w:i/>
                <w:iCs/>
                <w:sz w:val="18"/>
                <w:szCs w:val="18"/>
              </w:rPr>
              <w:t xml:space="preserve">, sus precandidatos y candidatos, las agrupaciones políticas nacionales, quienes aspiren a candidaturas independientes, y las y los candidatos independientes. </w:t>
            </w:r>
          </w:p>
          <w:p w14:paraId="2AA4FCA1"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Aunado a lo anterior los acuerdos de financiamiento CG/02/2020, CG/21/2020 y CG/29/2020 aprobados por el Consejo General del Instituto Electoral del Estado de Campeche referente al financiamiento otorgado con fundamento en el Art. 99 Fracción V de la LGIPEEC indican lo siguiente:</w:t>
            </w:r>
          </w:p>
          <w:p w14:paraId="167C7CAA"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 xml:space="preserve">“(…) </w:t>
            </w:r>
            <w:r w:rsidRPr="006F6412">
              <w:rPr>
                <w:rStyle w:val="nfasis"/>
                <w:rFonts w:ascii="Arial" w:hAnsi="Arial" w:cs="Arial"/>
                <w:sz w:val="18"/>
                <w:szCs w:val="18"/>
              </w:rPr>
              <w:t>Que el artículo 99 fracción IV y V, de la Ley de Instituciones y Procedimientos Electorales del Estado de Campeche, establece que los partidos políticos tendrán derecho a recibir como financiamiento público de sus actividades:</w:t>
            </w:r>
          </w:p>
          <w:p w14:paraId="40C746DF" w14:textId="77777777" w:rsidR="00123AB8" w:rsidRPr="006F6412" w:rsidRDefault="00A41B89">
            <w:pPr>
              <w:pStyle w:val="NormalWeb"/>
              <w:jc w:val="both"/>
              <w:divId w:val="1337804788"/>
              <w:rPr>
                <w:rFonts w:ascii="Arial" w:hAnsi="Arial" w:cs="Arial"/>
                <w:i/>
                <w:iCs/>
                <w:sz w:val="18"/>
                <w:szCs w:val="18"/>
              </w:rPr>
            </w:pPr>
            <w:r w:rsidRPr="006F6412">
              <w:rPr>
                <w:rStyle w:val="nfasis"/>
                <w:rFonts w:ascii="Arial" w:hAnsi="Arial" w:cs="Arial"/>
                <w:sz w:val="18"/>
                <w:szCs w:val="18"/>
              </w:rPr>
              <w:t>V. Actividades de la Representación Política ante el Consejo General del Instituto Electoral: a) Percibir anualmente en ministraciones mensuales un apoyo económico para el representante propietario acreditado ante el Consejo General, equivalente a la parte que le corresponda respecto del doce por ciento del monto total del financiamiento asignado para actividades ordinarias permanentes del año de que se trate, dividido en partes iguales entre todos los partidos políticos debidamente acreditados(…)”</w:t>
            </w:r>
          </w:p>
          <w:p w14:paraId="37F6ACEF"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En relación con el considerando XXV, del acuerdo CG29/2020 del IEEC el cual menciona que:</w:t>
            </w:r>
          </w:p>
          <w:p w14:paraId="0D551116" w14:textId="77777777" w:rsidR="00123AB8" w:rsidRPr="006F6412" w:rsidRDefault="00A41B89">
            <w:pPr>
              <w:pStyle w:val="NormalWeb"/>
              <w:jc w:val="both"/>
              <w:divId w:val="1337804788"/>
              <w:rPr>
                <w:rFonts w:ascii="Arial" w:hAnsi="Arial" w:cs="Arial"/>
                <w:i/>
                <w:iCs/>
                <w:sz w:val="18"/>
                <w:szCs w:val="18"/>
              </w:rPr>
            </w:pPr>
            <w:r w:rsidRPr="006F6412">
              <w:rPr>
                <w:rStyle w:val="nfasis"/>
                <w:rFonts w:ascii="Arial" w:hAnsi="Arial" w:cs="Arial"/>
                <w:sz w:val="18"/>
                <w:szCs w:val="18"/>
              </w:rPr>
              <w:lastRenderedPageBreak/>
              <w:t>“(…) Que en relación con las consideraciones XXIII y XXIV del presente Acuerdo de conformidad con lo que dispone el artículo 99, fracción V, de la Ley de Instituciones y Procedimientos Electorales del Estado de Campeche, los Partidos Políticos con registro ante el Instituto Electoral del Estado de Campeche, tendrán derecho a nombrar representantes ante el Instituto Electoral del Estado de Campeche, así como también tendrán derecho a recibir financiamiento público por actividades de representación política(…)”</w:t>
            </w:r>
          </w:p>
          <w:p w14:paraId="137D3EAE"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 xml:space="preserve">Asimismo, la Tesis XXXVI/2012, "FINANCIAMIENTO PARA ACTIVIDADES DE REPRESENTACION POLITICA. DERECHO DE LOS PARTIDOS POLITICOS NACIONALES A RECIBIRLO EN EL AMBITO LOCAL (LEGISLACION DE CAMPECHE", emitida por la Sala Superior del Tribunal Electoral del Poder Judicial de la Federación, refiere que, cuando Partido Político integre el Consejo General tiene el derecho de recibir financiamiento para </w:t>
            </w:r>
            <w:r w:rsidRPr="006F6412">
              <w:rPr>
                <w:rStyle w:val="Textoennegrita"/>
                <w:rFonts w:ascii="Arial" w:hAnsi="Arial" w:cs="Arial"/>
                <w:i/>
                <w:iCs/>
                <w:sz w:val="18"/>
                <w:szCs w:val="18"/>
              </w:rPr>
              <w:t>actividades de representación política</w:t>
            </w:r>
            <w:r w:rsidRPr="006F6412">
              <w:rPr>
                <w:rFonts w:ascii="Arial" w:hAnsi="Arial" w:cs="Arial"/>
                <w:i/>
                <w:iCs/>
                <w:sz w:val="18"/>
                <w:szCs w:val="18"/>
              </w:rPr>
              <w:t xml:space="preserve">, ya que la finalidad de éste es permitir que los </w:t>
            </w:r>
            <w:r w:rsidRPr="006F6412">
              <w:rPr>
                <w:rStyle w:val="Textoennegrita"/>
                <w:rFonts w:ascii="Arial" w:hAnsi="Arial" w:cs="Arial"/>
                <w:i/>
                <w:iCs/>
                <w:sz w:val="18"/>
                <w:szCs w:val="18"/>
              </w:rPr>
              <w:t xml:space="preserve">partidos políticos estén representados </w:t>
            </w:r>
            <w:r w:rsidRPr="006F6412">
              <w:rPr>
                <w:rFonts w:ascii="Arial" w:hAnsi="Arial" w:cs="Arial"/>
                <w:i/>
                <w:iCs/>
                <w:sz w:val="18"/>
                <w:szCs w:val="18"/>
              </w:rPr>
              <w:t xml:space="preserve">de manera adecuada ante dicha autoridad. </w:t>
            </w:r>
          </w:p>
          <w:p w14:paraId="46DA49D7"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sz w:val="18"/>
                <w:szCs w:val="18"/>
              </w:rPr>
              <w:t>Por lo anterior, al ser esta autoridad electoral la encargada de la fiscalización de las prerrogativas otorgadas a los institutos políticos nacionales y con representación local, y de conformidad con los ordenamientos locales previamente señalados, podemos concluir que el financiamiento otorgado por el IEEC con fundamento en el Artículo 99 fracción V de la LIPEEC, a los partidos políticos con de representación política, corresponde a financiamiento de origen público, al ser otorgado para actividades de representación política, lo cual representa parte de las prerrogativas del sujeto obligado, por lo que, con el fin de que esta autoridad pueda estar en posibilidad de revisar el origen y el destino de los recursos que se le otorgan al sujeto obligado, dichos ingresos debe ser registrados en el sistema de contabilidad en línea al que está obligado a utilizar y darle el tratamiento de control establecido en el Artículo 96 y el 255 del Reglamento de Fiscalización, sin que a la fecha del presente se realizaran los registros contables correspondientes con el fin de que el importe registrado contablemente coincida correctamente con el financiamiento público, otorgado por el Instituto Electoral del Estado de Campeche.</w:t>
            </w:r>
          </w:p>
          <w:p w14:paraId="3F4F9286" w14:textId="77777777" w:rsidR="00123AB8" w:rsidRPr="006F6412" w:rsidRDefault="00A41B89">
            <w:pPr>
              <w:pStyle w:val="NormalWeb"/>
              <w:jc w:val="both"/>
              <w:divId w:val="1337804788"/>
              <w:rPr>
                <w:rFonts w:ascii="Arial" w:hAnsi="Arial" w:cs="Arial"/>
                <w:i/>
                <w:iCs/>
                <w:sz w:val="18"/>
                <w:szCs w:val="18"/>
              </w:rPr>
            </w:pPr>
            <w:r w:rsidRPr="006F6412">
              <w:rPr>
                <w:rFonts w:ascii="Arial" w:hAnsi="Arial" w:cs="Arial"/>
                <w:i/>
                <w:iCs/>
                <w:color w:val="000000"/>
                <w:sz w:val="18"/>
                <w:szCs w:val="18"/>
              </w:rPr>
              <w:t>Se le solicita presentar en el SIF lo siguiente:</w:t>
            </w:r>
          </w:p>
          <w:p w14:paraId="6AB4FB37" w14:textId="77777777" w:rsidR="00123AB8" w:rsidRPr="006F6412" w:rsidRDefault="00A41B89">
            <w:pPr>
              <w:pStyle w:val="NormalWeb"/>
              <w:divId w:val="1337804788"/>
              <w:rPr>
                <w:rFonts w:ascii="Arial" w:hAnsi="Arial" w:cs="Arial"/>
                <w:i/>
                <w:iCs/>
                <w:sz w:val="18"/>
                <w:szCs w:val="18"/>
              </w:rPr>
            </w:pPr>
            <w:r w:rsidRPr="006F6412">
              <w:rPr>
                <w:rFonts w:ascii="Arial" w:hAnsi="Arial" w:cs="Arial"/>
                <w:i/>
                <w:iCs/>
                <w:color w:val="000000"/>
                <w:sz w:val="18"/>
                <w:szCs w:val="18"/>
              </w:rPr>
              <w:t xml:space="preserve">•Las modificaciones que procedan en su contabilidad con la finalidad de que las cifras reportadas en la contabilidad coincidan con el financiamiento público otorgado en el año 2020. </w:t>
            </w:r>
          </w:p>
          <w:p w14:paraId="3C165355" w14:textId="77777777" w:rsidR="00123AB8" w:rsidRPr="006F6412" w:rsidRDefault="00A41B89">
            <w:pPr>
              <w:pStyle w:val="NormalWeb"/>
              <w:divId w:val="1337804788"/>
              <w:rPr>
                <w:rFonts w:ascii="Arial" w:hAnsi="Arial" w:cs="Arial"/>
                <w:i/>
                <w:iCs/>
                <w:sz w:val="18"/>
                <w:szCs w:val="18"/>
              </w:rPr>
            </w:pPr>
            <w:r w:rsidRPr="006F6412">
              <w:rPr>
                <w:rFonts w:ascii="Arial" w:hAnsi="Arial" w:cs="Arial"/>
                <w:i/>
                <w:iCs/>
                <w:color w:val="000000"/>
                <w:sz w:val="18"/>
                <w:szCs w:val="18"/>
              </w:rPr>
              <w:lastRenderedPageBreak/>
              <w:t>•Las aclaraciones que a su derecho convengan.</w:t>
            </w:r>
          </w:p>
          <w:p w14:paraId="3F87C25D" w14:textId="77777777" w:rsidR="00123AB8" w:rsidRPr="006F6412" w:rsidRDefault="00A41B89">
            <w:pPr>
              <w:pStyle w:val="NormalWeb"/>
              <w:divId w:val="1337804788"/>
              <w:rPr>
                <w:rFonts w:ascii="Arial" w:hAnsi="Arial" w:cs="Arial"/>
                <w:i/>
                <w:iCs/>
                <w:sz w:val="18"/>
                <w:szCs w:val="18"/>
              </w:rPr>
            </w:pPr>
            <w:r w:rsidRPr="006F6412">
              <w:rPr>
                <w:rFonts w:ascii="Arial" w:hAnsi="Arial" w:cs="Arial"/>
                <w:i/>
                <w:iCs/>
                <w:color w:val="000000"/>
                <w:sz w:val="18"/>
                <w:szCs w:val="18"/>
              </w:rPr>
              <w:t>Lo anterior de conformidad con lo dispuesto en los artículos 39 numeral 3 inciso d) 255, numeral 2 del RF.</w:t>
            </w:r>
          </w:p>
          <w:p w14:paraId="5638457F" w14:textId="77777777" w:rsidR="00123AB8" w:rsidRPr="006F6412" w:rsidRDefault="00A41B89">
            <w:pPr>
              <w:pStyle w:val="NormalWeb"/>
              <w:divId w:val="1337804788"/>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CEFF90" w14:textId="77777777" w:rsidR="00123AB8" w:rsidRPr="006F6412" w:rsidRDefault="00A41B89">
            <w:pPr>
              <w:pStyle w:val="NormalWeb"/>
              <w:jc w:val="both"/>
              <w:divId w:val="995959699"/>
              <w:rPr>
                <w:rFonts w:ascii="Arial" w:hAnsi="Arial" w:cs="Arial"/>
                <w:sz w:val="18"/>
                <w:szCs w:val="18"/>
              </w:rPr>
            </w:pPr>
            <w:r w:rsidRPr="006F6412">
              <w:rPr>
                <w:rStyle w:val="nfasis"/>
                <w:rFonts w:ascii="Arial" w:hAnsi="Arial" w:cs="Arial"/>
                <w:b/>
                <w:bCs/>
                <w:sz w:val="18"/>
                <w:szCs w:val="18"/>
              </w:rPr>
              <w:lastRenderedPageBreak/>
              <w:t>Respuesta</w:t>
            </w:r>
          </w:p>
          <w:p w14:paraId="6B2F1CC3" w14:textId="77777777" w:rsidR="00123AB8" w:rsidRPr="006F6412" w:rsidRDefault="00A41B89">
            <w:pPr>
              <w:pStyle w:val="NormalWeb"/>
              <w:divId w:val="995959699"/>
              <w:rPr>
                <w:rFonts w:ascii="Arial" w:hAnsi="Arial" w:cs="Arial"/>
                <w:i/>
                <w:iCs/>
                <w:sz w:val="18"/>
                <w:szCs w:val="18"/>
              </w:rPr>
            </w:pPr>
            <w:r w:rsidRPr="006F6412">
              <w:rPr>
                <w:rStyle w:val="nfasis"/>
                <w:rFonts w:ascii="Arial" w:hAnsi="Arial" w:cs="Arial"/>
                <w:b/>
                <w:bCs/>
                <w:sz w:val="18"/>
                <w:szCs w:val="18"/>
              </w:rPr>
              <w:t>“Se realizó el registro contable, quedando;</w:t>
            </w:r>
          </w:p>
          <w:tbl>
            <w:tblPr>
              <w:tblW w:w="0" w:type="auto"/>
              <w:tblLook w:val="04A0" w:firstRow="1" w:lastRow="0" w:firstColumn="1" w:lastColumn="0" w:noHBand="0" w:noVBand="1"/>
            </w:tblPr>
            <w:tblGrid>
              <w:gridCol w:w="270"/>
              <w:gridCol w:w="536"/>
              <w:gridCol w:w="470"/>
              <w:gridCol w:w="896"/>
              <w:gridCol w:w="507"/>
              <w:gridCol w:w="674"/>
            </w:tblGrid>
            <w:tr w:rsidR="00123AB8" w:rsidRPr="006F6412" w14:paraId="387B9498" w14:textId="77777777">
              <w:trPr>
                <w:divId w:val="995959699"/>
                <w:trHeight w:val="50"/>
              </w:trPr>
              <w:tc>
                <w:tcPr>
                  <w:tcW w:w="270" w:type="dxa"/>
                  <w:tcBorders>
                    <w:top w:val="single" w:sz="6" w:space="0" w:color="000000"/>
                    <w:left w:val="single" w:sz="6" w:space="0" w:color="000000"/>
                    <w:bottom w:val="single" w:sz="6" w:space="0" w:color="000000"/>
                    <w:right w:val="single" w:sz="6" w:space="0" w:color="000000"/>
                  </w:tcBorders>
                  <w:shd w:val="clear" w:color="auto" w:fill="D9D9D9"/>
                  <w:tcMar>
                    <w:top w:w="15" w:type="dxa"/>
                    <w:left w:w="15" w:type="dxa"/>
                    <w:bottom w:w="15" w:type="dxa"/>
                    <w:right w:w="15" w:type="dxa"/>
                  </w:tcMar>
                  <w:hideMark/>
                </w:tcPr>
                <w:p w14:paraId="096F62CC" w14:textId="77777777" w:rsidR="00123AB8" w:rsidRPr="006F6412" w:rsidRDefault="00A41B89">
                  <w:pPr>
                    <w:pStyle w:val="NormalWeb"/>
                    <w:jc w:val="center"/>
                    <w:rPr>
                      <w:rFonts w:ascii="Arial" w:hAnsi="Arial" w:cs="Arial"/>
                      <w:sz w:val="8"/>
                      <w:szCs w:val="8"/>
                    </w:rPr>
                  </w:pPr>
                  <w:proofErr w:type="spellStart"/>
                  <w:r w:rsidRPr="006F6412">
                    <w:rPr>
                      <w:rStyle w:val="nfasis"/>
                      <w:rFonts w:ascii="Arial" w:hAnsi="Arial" w:cs="Arial"/>
                      <w:b/>
                      <w:bCs/>
                      <w:sz w:val="8"/>
                      <w:szCs w:val="8"/>
                    </w:rPr>
                    <w:t>Cons</w:t>
                  </w:r>
                  <w:proofErr w:type="spellEnd"/>
                  <w:r w:rsidRPr="006F6412">
                    <w:rPr>
                      <w:rStyle w:val="nfasis"/>
                      <w:rFonts w:ascii="Arial" w:hAnsi="Arial" w:cs="Arial"/>
                      <w:b/>
                      <w:bCs/>
                      <w:sz w:val="8"/>
                      <w:szCs w:val="8"/>
                    </w:rPr>
                    <w:t>.</w:t>
                  </w:r>
                </w:p>
              </w:tc>
              <w:tc>
                <w:tcPr>
                  <w:tcW w:w="536"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112DECA0"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ID de contabilidad</w:t>
                  </w:r>
                </w:p>
              </w:tc>
              <w:tc>
                <w:tcPr>
                  <w:tcW w:w="470"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29DB78AA"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Referencia contable</w:t>
                  </w:r>
                </w:p>
              </w:tc>
              <w:tc>
                <w:tcPr>
                  <w:tcW w:w="896"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63B0D09F"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Descripción de la Póliza</w:t>
                  </w:r>
                </w:p>
              </w:tc>
              <w:tc>
                <w:tcPr>
                  <w:tcW w:w="507"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11404CD0"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Importe</w:t>
                  </w:r>
                </w:p>
              </w:tc>
              <w:tc>
                <w:tcPr>
                  <w:tcW w:w="674"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6ACF945D"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Documentación adjunta</w:t>
                  </w:r>
                </w:p>
              </w:tc>
            </w:tr>
            <w:tr w:rsidR="00123AB8" w:rsidRPr="006F6412" w14:paraId="3A69D710" w14:textId="77777777">
              <w:trPr>
                <w:divId w:val="995959699"/>
                <w:trHeight w:val="215"/>
              </w:trPr>
              <w:tc>
                <w:tcPr>
                  <w:tcW w:w="270"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80058C4"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1</w:t>
                  </w:r>
                </w:p>
              </w:tc>
              <w:tc>
                <w:tcPr>
                  <w:tcW w:w="53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05A5755"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2379</w:t>
                  </w:r>
                </w:p>
              </w:tc>
              <w:tc>
                <w:tcPr>
                  <w:tcW w:w="47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4D522BB"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PSC2/DR-1/28-12-20</w:t>
                  </w:r>
                </w:p>
              </w:tc>
              <w:tc>
                <w:tcPr>
                  <w:tcW w:w="896"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FA24B61" w14:textId="77777777" w:rsidR="00123AB8" w:rsidRPr="006F6412" w:rsidRDefault="00A41B89">
                  <w:pPr>
                    <w:pStyle w:val="NormalWeb"/>
                    <w:jc w:val="both"/>
                    <w:rPr>
                      <w:rFonts w:ascii="Arial" w:hAnsi="Arial" w:cs="Arial"/>
                      <w:sz w:val="8"/>
                      <w:szCs w:val="8"/>
                    </w:rPr>
                  </w:pPr>
                  <w:r w:rsidRPr="006F6412">
                    <w:rPr>
                      <w:rStyle w:val="nfasis"/>
                      <w:rFonts w:ascii="Arial" w:hAnsi="Arial" w:cs="Arial"/>
                      <w:sz w:val="8"/>
                      <w:szCs w:val="8"/>
                    </w:rPr>
                    <w:t>APOYO ECONÓMICO PARA REPRESENTACION POLÍTICA. ART 99 FRACC V LIPEEC, CORRESPONDIENTE AL MES DE NOVIEMBRE Y DICIEMBRE DE 2020</w:t>
                  </w:r>
                </w:p>
              </w:tc>
              <w:tc>
                <w:tcPr>
                  <w:tcW w:w="50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032B435"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$122,921.42</w:t>
                  </w:r>
                </w:p>
              </w:tc>
              <w:tc>
                <w:tcPr>
                  <w:tcW w:w="67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4384BA4"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 xml:space="preserve">Recibo y </w:t>
                  </w:r>
                </w:p>
                <w:p w14:paraId="5EBAAC1E"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Oficio</w:t>
                  </w:r>
                </w:p>
              </w:tc>
            </w:tr>
          </w:tbl>
          <w:p w14:paraId="096C4454" w14:textId="77777777" w:rsidR="00123AB8" w:rsidRPr="006F6412" w:rsidRDefault="00A41B89">
            <w:pPr>
              <w:pStyle w:val="NormalWeb"/>
              <w:jc w:val="both"/>
              <w:divId w:val="995959699"/>
              <w:rPr>
                <w:rFonts w:ascii="Arial" w:hAnsi="Arial" w:cs="Arial"/>
                <w:i/>
                <w:iCs/>
                <w:sz w:val="18"/>
                <w:szCs w:val="18"/>
              </w:rPr>
            </w:pPr>
            <w:r w:rsidRPr="006F6412">
              <w:rPr>
                <w:rStyle w:val="nfasis"/>
                <w:rFonts w:ascii="Arial" w:hAnsi="Arial" w:cs="Arial"/>
                <w:b/>
                <w:bCs/>
                <w:sz w:val="18"/>
                <w:szCs w:val="18"/>
              </w:rPr>
              <w:t>Mediante oficio se solicitó copia del recibo y acuse de transferencia de las prerrogativas que este instituto le entregó directo al representante propietario para adjuntar como evidencia en la póliza. Sin embargo, a la fecha de vencimiento para dar respuesta al oficio de errores y omisiones, no se ha recibido respuesta por parte de la Dirección de Administración y Prerrogativas de Partidos y Agrupaciones Políticas del Instituto Electoral del Estado de Campeche. (ANEXO 1 Oficio presentado ante el IEEC).</w:t>
            </w:r>
          </w:p>
          <w:p w14:paraId="1985F0E2" w14:textId="77777777" w:rsidR="00123AB8" w:rsidRPr="006F6412" w:rsidRDefault="00A41B89">
            <w:pPr>
              <w:pStyle w:val="NormalWeb"/>
              <w:jc w:val="both"/>
              <w:divId w:val="995959699"/>
              <w:rPr>
                <w:rFonts w:ascii="Arial" w:hAnsi="Arial" w:cs="Arial"/>
                <w:i/>
                <w:iCs/>
                <w:sz w:val="18"/>
                <w:szCs w:val="18"/>
              </w:rPr>
            </w:pPr>
            <w:r w:rsidRPr="006F6412">
              <w:rPr>
                <w:rStyle w:val="nfasis"/>
                <w:rFonts w:ascii="Arial" w:hAnsi="Arial" w:cs="Arial"/>
                <w:b/>
                <w:bCs/>
                <w:sz w:val="18"/>
                <w:szCs w:val="18"/>
              </w:rPr>
              <w:t>Vía telefónica el representante propietario ante el consejo, confirmo los importes que recibió en su cuenta personal, mencionó no haber recibido copia del recibo o acuse de transferencia por parte del Instituto Electoral del Estado de Campeche. (…)”</w:t>
            </w:r>
          </w:p>
          <w:p w14:paraId="4276C194" w14:textId="77777777" w:rsidR="00123AB8" w:rsidRPr="006F6412" w:rsidRDefault="00A41B89">
            <w:pPr>
              <w:pStyle w:val="NormalWeb"/>
              <w:jc w:val="both"/>
              <w:divId w:val="995959699"/>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0ED1C70" w14:textId="0A569B0C" w:rsidR="00123AB8" w:rsidRPr="006F6412" w:rsidRDefault="00A41B89">
            <w:pPr>
              <w:pStyle w:val="NormalWeb"/>
              <w:jc w:val="both"/>
              <w:divId w:val="1242830337"/>
              <w:rPr>
                <w:rFonts w:ascii="Arial" w:hAnsi="Arial" w:cs="Arial"/>
                <w:sz w:val="18"/>
                <w:szCs w:val="18"/>
              </w:rPr>
            </w:pPr>
            <w:r w:rsidRPr="006F6412">
              <w:rPr>
                <w:rStyle w:val="Textoennegrita"/>
                <w:rFonts w:ascii="Arial" w:hAnsi="Arial" w:cs="Arial"/>
                <w:sz w:val="18"/>
                <w:szCs w:val="18"/>
              </w:rPr>
              <w:t>Atendid</w:t>
            </w:r>
            <w:r w:rsidR="00DF5AE0" w:rsidRPr="006F6412">
              <w:rPr>
                <w:rStyle w:val="Textoennegrita"/>
                <w:rFonts w:ascii="Arial" w:hAnsi="Arial" w:cs="Arial"/>
                <w:sz w:val="18"/>
                <w:szCs w:val="18"/>
              </w:rPr>
              <w:t>a</w:t>
            </w:r>
            <w:r w:rsidRPr="006F6412">
              <w:rPr>
                <w:rStyle w:val="Textoennegrita"/>
                <w:rFonts w:ascii="Arial" w:hAnsi="Arial" w:cs="Arial"/>
                <w:sz w:val="18"/>
                <w:szCs w:val="18"/>
              </w:rPr>
              <w:t xml:space="preserve"> </w:t>
            </w:r>
          </w:p>
          <w:p w14:paraId="42E98D52" w14:textId="14DF5271" w:rsidR="00DF5AE0" w:rsidRPr="006F6412" w:rsidRDefault="00DF5AE0" w:rsidP="00DF5AE0">
            <w:pPr>
              <w:jc w:val="both"/>
              <w:divId w:val="1242830337"/>
            </w:pPr>
            <w:r w:rsidRPr="006F6412">
              <w:rPr>
                <w:rFonts w:ascii="Arial" w:hAnsi="Arial" w:cs="Arial"/>
                <w:color w:val="000000"/>
                <w:sz w:val="18"/>
                <w:szCs w:val="18"/>
              </w:rPr>
              <w:t xml:space="preserve">El sujeto obligado señaló que el importe pendiente de registro se entrega directamente al representante del partido ante el Consejo General del IEEC como remuneración por sus actividades, razón por la cual no corresponde a un financiamiento que reciba directamente el partido. Es preciso señalar que, de la verificación a los comprobantes de transferencias realizados por parte del </w:t>
            </w:r>
            <w:r w:rsidRPr="006F6412">
              <w:rPr>
                <w:rFonts w:ascii="Arial" w:hAnsi="Arial" w:cs="Arial"/>
                <w:sz w:val="18"/>
                <w:szCs w:val="18"/>
              </w:rPr>
              <w:t>Instituto Electoral del Estado de Campeche</w:t>
            </w:r>
            <w:r w:rsidRPr="006F6412">
              <w:rPr>
                <w:rFonts w:ascii="Arial" w:hAnsi="Arial" w:cs="Arial"/>
                <w:color w:val="000000"/>
                <w:sz w:val="18"/>
                <w:szCs w:val="18"/>
              </w:rPr>
              <w:t xml:space="preserve">, se constató que las ministraciones señaladas en el Art. 99, fracción V, de la Ley de Instituciones y Procedimientos Electorales del Estado de Campeche, no fueron ministradas directamente a las cuentas </w:t>
            </w:r>
            <w:proofErr w:type="spellStart"/>
            <w:r w:rsidRPr="006F6412">
              <w:rPr>
                <w:rFonts w:ascii="Arial" w:hAnsi="Arial" w:cs="Arial"/>
                <w:color w:val="000000"/>
                <w:sz w:val="18"/>
                <w:szCs w:val="18"/>
              </w:rPr>
              <w:t>aperturadas</w:t>
            </w:r>
            <w:proofErr w:type="spellEnd"/>
            <w:r w:rsidRPr="006F6412">
              <w:rPr>
                <w:rFonts w:ascii="Arial" w:hAnsi="Arial" w:cs="Arial"/>
                <w:color w:val="000000"/>
                <w:sz w:val="18"/>
                <w:szCs w:val="18"/>
              </w:rPr>
              <w:t xml:space="preserve"> por el sujeto obligado para el manejo y administración del financiamiento, por lo que al no recibir directamente el recurso para realizar el pago directo al representante del partido ante el Consejo General del IEEC, el financiamiento público registrado para actividades ordinarias coincide con los recibos del IEEC, los comprobantes de transferencias y los estados de cuenta; por tal razón la observación </w:t>
            </w:r>
            <w:r w:rsidRPr="006F6412">
              <w:rPr>
                <w:rFonts w:ascii="Arial" w:hAnsi="Arial" w:cs="Arial"/>
                <w:b/>
                <w:bCs/>
                <w:color w:val="000000"/>
                <w:sz w:val="18"/>
                <w:szCs w:val="18"/>
              </w:rPr>
              <w:t>quedó atendida.</w:t>
            </w:r>
          </w:p>
          <w:p w14:paraId="0368CE15" w14:textId="74AD9993" w:rsidR="00123AB8" w:rsidRPr="006F6412" w:rsidRDefault="00123AB8">
            <w:pPr>
              <w:pStyle w:val="NormalWeb"/>
              <w:jc w:val="both"/>
              <w:divId w:val="1242830337"/>
              <w:rPr>
                <w:rFonts w:ascii="Arial" w:hAnsi="Arial" w:cs="Arial"/>
                <w:sz w:val="18"/>
                <w:szCs w:val="18"/>
              </w:rPr>
            </w:pP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6B6A37D"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7AAE488" w14:textId="77777777" w:rsidR="00123AB8" w:rsidRPr="006F6412" w:rsidRDefault="00A41B89">
            <w:pPr>
              <w:pStyle w:val="NormalWeb"/>
              <w:jc w:val="both"/>
              <w:divId w:val="886725836"/>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0DDB05" w14:textId="77777777" w:rsidR="00123AB8" w:rsidRPr="006F6412" w:rsidRDefault="00123AB8">
            <w:pPr>
              <w:rPr>
                <w:rFonts w:ascii="Arial" w:hAnsi="Arial" w:cs="Arial"/>
                <w:sz w:val="18"/>
                <w:szCs w:val="18"/>
              </w:rPr>
            </w:pPr>
          </w:p>
        </w:tc>
      </w:tr>
      <w:tr w:rsidR="0053219A" w:rsidRPr="006F6412" w14:paraId="1487832F"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716ABA8B"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lastRenderedPageBreak/>
              <w:t>11</w:t>
            </w:r>
          </w:p>
          <w:p w14:paraId="26836281"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966BA05" w14:textId="77777777" w:rsidR="00123AB8" w:rsidRPr="006F6412" w:rsidRDefault="00A41B89">
            <w:pPr>
              <w:pStyle w:val="NormalWeb"/>
              <w:jc w:val="both"/>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Servicios generales</w:t>
            </w:r>
          </w:p>
          <w:p w14:paraId="14FB0C6A"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De la verificación a la balanza de comprobación al 31 de diciembre de 2020, cuenta Gastos de Operación Ordinaria, no se reportan gastos referentes a su oficina. Conviene señalar, que de la verificación a la contabilidad no se reportan bienes inmuebles, por lo cual, si dicha oficina es otorgada en comodato, representa un ingreso para su partido, mismo que debe ser reportado como una aportación en especie de militantes o simpatizantes.</w:t>
            </w:r>
          </w:p>
          <w:p w14:paraId="7E17F3A1"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77EA5F5F"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"Se realizó el registro contable reconocimiento del gasto por concepto de arrendamiento del inmueble utilizado como oficina quedando;</w:t>
            </w:r>
          </w:p>
          <w:tbl>
            <w:tblPr>
              <w:tblW w:w="6276" w:type="dxa"/>
              <w:tblCellSpacing w:w="6" w:type="dxa"/>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72"/>
              <w:gridCol w:w="919"/>
              <w:gridCol w:w="940"/>
              <w:gridCol w:w="1912"/>
              <w:gridCol w:w="667"/>
              <w:gridCol w:w="1466"/>
            </w:tblGrid>
            <w:tr w:rsidR="00123AB8" w:rsidRPr="006F6412" w14:paraId="7AE56DBC" w14:textId="77777777">
              <w:trPr>
                <w:trHeight w:val="205"/>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59B153" w14:textId="77777777" w:rsidR="00123AB8" w:rsidRPr="006F6412" w:rsidRDefault="00A41B89">
                  <w:pPr>
                    <w:jc w:val="both"/>
                    <w:rPr>
                      <w:rFonts w:ascii="Arial" w:eastAsia="Times New Roman" w:hAnsi="Arial" w:cs="Arial"/>
                      <w:sz w:val="12"/>
                      <w:szCs w:val="12"/>
                    </w:rPr>
                  </w:pPr>
                  <w:proofErr w:type="spellStart"/>
                  <w:r w:rsidRPr="006F6412">
                    <w:rPr>
                      <w:rStyle w:val="nfasis"/>
                      <w:rFonts w:ascii="Arial" w:eastAsia="Times New Roman" w:hAnsi="Arial" w:cs="Arial"/>
                      <w:b/>
                      <w:bCs/>
                      <w:sz w:val="12"/>
                      <w:szCs w:val="12"/>
                    </w:rPr>
                    <w:t>Cons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CF4BA10"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ID de contabilidad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92A37F"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Referencia contable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71501"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Descripción de la Póliza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DA758"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importe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9CEF5"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Documentación Adjunto a la Póliza</w:t>
                  </w:r>
                </w:p>
              </w:tc>
            </w:tr>
            <w:tr w:rsidR="00123AB8" w:rsidRPr="006F6412" w14:paraId="68E1D700" w14:textId="77777777">
              <w:trPr>
                <w:trHeight w:val="205"/>
                <w:tblCellSpacing w:w="6"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AFB251"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8B25B"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2379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F1A3B"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PC1/DR-3/02-12-2020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E4D16"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Renta correspondiente al mes de diciembre de 2020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FFE03"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$14,776.66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09BB2" w14:textId="77777777" w:rsidR="00123AB8" w:rsidRPr="006F6412" w:rsidRDefault="00A41B89">
                  <w:pPr>
                    <w:jc w:val="both"/>
                    <w:rPr>
                      <w:rFonts w:ascii="Arial" w:eastAsia="Times New Roman" w:hAnsi="Arial" w:cs="Arial"/>
                      <w:sz w:val="12"/>
                      <w:szCs w:val="12"/>
                    </w:rPr>
                  </w:pPr>
                  <w:r w:rsidRPr="006F6412">
                    <w:rPr>
                      <w:rStyle w:val="nfasis"/>
                      <w:rFonts w:ascii="Arial" w:eastAsia="Times New Roman" w:hAnsi="Arial" w:cs="Arial"/>
                      <w:b/>
                      <w:bCs/>
                      <w:sz w:val="12"/>
                      <w:szCs w:val="12"/>
                    </w:rPr>
                    <w:t>- Contrato de arrendamiento</w:t>
                  </w:r>
                </w:p>
              </w:tc>
            </w:tr>
          </w:tbl>
          <w:p w14:paraId="3B0204F3" w14:textId="77777777" w:rsidR="00123AB8" w:rsidRPr="006F6412" w:rsidRDefault="00A41B89">
            <w:pPr>
              <w:pStyle w:val="NormalWeb"/>
              <w:jc w:val="both"/>
              <w:rPr>
                <w:rFonts w:ascii="Arial" w:hAnsi="Arial" w:cs="Arial"/>
                <w:sz w:val="18"/>
                <w:szCs w:val="18"/>
              </w:rPr>
            </w:pPr>
            <w:r w:rsidRPr="006F6412">
              <w:rPr>
                <w:rStyle w:val="Textoennegrita"/>
                <w:rFonts w:ascii="Arial" w:hAnsi="Arial" w:cs="Arial"/>
                <w:i/>
                <w:iCs/>
                <w:sz w:val="18"/>
                <w:szCs w:val="18"/>
              </w:rPr>
              <w:t>(...)"</w:t>
            </w:r>
          </w:p>
          <w:p w14:paraId="5784B1F9"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xml:space="preserve">Del análisis a las aclaraciones presentada por el sujeto obligado en el SIF, se constató que si bien realizó el registro contable por concepto de pago de la renta del inmueble utilizado como oficina del partido en la póliza PC1/DR-3/02-12-2020, adjuntando el contrato de arrendamiento y su adenda. Sin embargo, omitió presentar la documentación soporte del pago realizado consistente en la copia del </w:t>
            </w:r>
            <w:r w:rsidRPr="006F6412">
              <w:rPr>
                <w:rFonts w:ascii="Arial" w:hAnsi="Arial" w:cs="Arial"/>
                <w:i/>
                <w:iCs/>
                <w:sz w:val="18"/>
                <w:szCs w:val="18"/>
              </w:rPr>
              <w:lastRenderedPageBreak/>
              <w:t>cheque o comprobante de la transferencia electrónica, y el aviso de contratación con todos requisitos que marca la normatividad.</w:t>
            </w:r>
          </w:p>
          <w:p w14:paraId="18AC732D"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Se le solicita presentar en el SIF lo siguiente:</w:t>
            </w:r>
          </w:p>
          <w:p w14:paraId="2ACB5765"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El o los comprobantes que amparen los gastos efectuados con todos los requisitos establecidos en la normativa.</w:t>
            </w:r>
          </w:p>
          <w:p w14:paraId="55E4938F"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Las evidencias del pago y en caso de que éstos hubiesen excedido lo equivalente a 90 UMA, las copias de los cheques correspondientes con la leyenda “para abono en cuenta del beneficiario” o de las transferencias bancarias.</w:t>
            </w:r>
          </w:p>
          <w:p w14:paraId="3CFDB4EF"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El o los avisos de contratación respectivos.</w:t>
            </w:r>
          </w:p>
          <w:p w14:paraId="6C130273"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Las aclaraciones que a su derecho convenga.</w:t>
            </w:r>
          </w:p>
          <w:p w14:paraId="3051D683"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Lo anterior, de conformidad con lo dispuesto en los artículos 54, numeral 1 y 63 de la LGPP; 26, numeral 1, inciso a), 27, 33, numeral 1, inciso i), 37, 38, 46, 47, numeral 1, inciso a), 96, numeral 1, 105, 106, 107, numerales 1 y 3, 109, numeral 2, 121,</w:t>
            </w:r>
          </w:p>
          <w:p w14:paraId="4E9F263F" w14:textId="77777777" w:rsidR="00123AB8" w:rsidRPr="006F6412" w:rsidRDefault="00A41B89">
            <w:pPr>
              <w:pStyle w:val="NormalWeb"/>
              <w:rPr>
                <w:rFonts w:ascii="Arial" w:hAnsi="Arial" w:cs="Arial"/>
                <w:sz w:val="18"/>
                <w:szCs w:val="18"/>
              </w:rPr>
            </w:pPr>
            <w:r w:rsidRPr="006F6412">
              <w:rPr>
                <w:rFonts w:ascii="Arial" w:hAnsi="Arial" w:cs="Arial"/>
                <w:i/>
                <w:iCs/>
                <w:sz w:val="18"/>
                <w:szCs w:val="18"/>
              </w:rPr>
              <w:t> </w:t>
            </w: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A8B23BD" w14:textId="77777777" w:rsidR="00123AB8" w:rsidRPr="006F6412" w:rsidRDefault="00A41B89">
            <w:pPr>
              <w:pStyle w:val="NormalWeb"/>
              <w:jc w:val="both"/>
              <w:rPr>
                <w:rFonts w:ascii="Arial" w:hAnsi="Arial" w:cs="Arial"/>
                <w:sz w:val="18"/>
                <w:szCs w:val="18"/>
              </w:rPr>
            </w:pPr>
            <w:r w:rsidRPr="006F6412">
              <w:rPr>
                <w:rStyle w:val="nfasis"/>
                <w:rFonts w:ascii="Arial" w:hAnsi="Arial" w:cs="Arial"/>
                <w:b/>
                <w:bCs/>
                <w:sz w:val="18"/>
                <w:szCs w:val="18"/>
              </w:rPr>
              <w:lastRenderedPageBreak/>
              <w:t>Respuesta</w:t>
            </w:r>
          </w:p>
          <w:p w14:paraId="56E6F63B"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xml:space="preserve">“El pago efectuado por concepto de renta correspondiente al mes de diciembre/2020 está en registro contable; </w:t>
            </w:r>
          </w:p>
          <w:tbl>
            <w:tblPr>
              <w:tblW w:w="3326" w:type="dxa"/>
              <w:tblLook w:val="04A0" w:firstRow="1" w:lastRow="0" w:firstColumn="1" w:lastColumn="0" w:noHBand="0" w:noVBand="1"/>
            </w:tblPr>
            <w:tblGrid>
              <w:gridCol w:w="253"/>
              <w:gridCol w:w="667"/>
              <w:gridCol w:w="515"/>
              <w:gridCol w:w="741"/>
              <w:gridCol w:w="519"/>
              <w:gridCol w:w="631"/>
            </w:tblGrid>
            <w:tr w:rsidR="00123AB8" w:rsidRPr="006F6412" w14:paraId="52515D41" w14:textId="77777777">
              <w:trPr>
                <w:trHeight w:val="44"/>
              </w:trPr>
              <w:tc>
                <w:tcPr>
                  <w:tcW w:w="253" w:type="dxa"/>
                  <w:tcBorders>
                    <w:top w:val="single" w:sz="6" w:space="0" w:color="000000"/>
                    <w:left w:val="single" w:sz="6" w:space="0" w:color="000000"/>
                    <w:bottom w:val="single" w:sz="6" w:space="0" w:color="000000"/>
                    <w:right w:val="single" w:sz="6" w:space="0" w:color="000000"/>
                  </w:tcBorders>
                  <w:shd w:val="clear" w:color="auto" w:fill="D9D9D9"/>
                  <w:tcMar>
                    <w:top w:w="15" w:type="dxa"/>
                    <w:left w:w="15" w:type="dxa"/>
                    <w:bottom w:w="15" w:type="dxa"/>
                    <w:right w:w="15" w:type="dxa"/>
                  </w:tcMar>
                  <w:hideMark/>
                </w:tcPr>
                <w:p w14:paraId="758116D6" w14:textId="77777777" w:rsidR="00123AB8" w:rsidRPr="006F6412" w:rsidRDefault="00A41B89">
                  <w:pPr>
                    <w:pStyle w:val="NormalWeb"/>
                    <w:jc w:val="center"/>
                    <w:rPr>
                      <w:rFonts w:ascii="Arial" w:hAnsi="Arial" w:cs="Arial"/>
                      <w:sz w:val="8"/>
                      <w:szCs w:val="8"/>
                    </w:rPr>
                  </w:pPr>
                  <w:proofErr w:type="spellStart"/>
                  <w:r w:rsidRPr="006F6412">
                    <w:rPr>
                      <w:rStyle w:val="nfasis"/>
                      <w:rFonts w:ascii="Arial" w:hAnsi="Arial" w:cs="Arial"/>
                      <w:b/>
                      <w:bCs/>
                      <w:sz w:val="8"/>
                      <w:szCs w:val="8"/>
                    </w:rPr>
                    <w:t>Cons</w:t>
                  </w:r>
                  <w:proofErr w:type="spellEnd"/>
                  <w:r w:rsidRPr="006F6412">
                    <w:rPr>
                      <w:rStyle w:val="nfasis"/>
                      <w:rFonts w:ascii="Arial" w:hAnsi="Arial" w:cs="Arial"/>
                      <w:b/>
                      <w:bCs/>
                      <w:sz w:val="8"/>
                      <w:szCs w:val="8"/>
                    </w:rPr>
                    <w:t>.</w:t>
                  </w:r>
                </w:p>
              </w:tc>
              <w:tc>
                <w:tcPr>
                  <w:tcW w:w="667"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74561509"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ID de contabilidad</w:t>
                  </w:r>
                </w:p>
              </w:tc>
              <w:tc>
                <w:tcPr>
                  <w:tcW w:w="515"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2571FFDE"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Referencia contable</w:t>
                  </w:r>
                </w:p>
              </w:tc>
              <w:tc>
                <w:tcPr>
                  <w:tcW w:w="741"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2171BC65"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Descripción de la Póliza</w:t>
                  </w:r>
                </w:p>
              </w:tc>
              <w:tc>
                <w:tcPr>
                  <w:tcW w:w="519"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235532E1"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Importe</w:t>
                  </w:r>
                </w:p>
              </w:tc>
              <w:tc>
                <w:tcPr>
                  <w:tcW w:w="631"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168DA075"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Documentación adjunta</w:t>
                  </w:r>
                </w:p>
              </w:tc>
            </w:tr>
            <w:tr w:rsidR="00123AB8" w:rsidRPr="006F6412" w14:paraId="75865620" w14:textId="77777777">
              <w:trPr>
                <w:trHeight w:val="1028"/>
              </w:trPr>
              <w:tc>
                <w:tcPr>
                  <w:tcW w:w="253"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6735BA9"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1</w:t>
                  </w:r>
                </w:p>
              </w:tc>
              <w:tc>
                <w:tcPr>
                  <w:tcW w:w="667"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2901C16"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2379</w:t>
                  </w:r>
                </w:p>
              </w:tc>
              <w:tc>
                <w:tcPr>
                  <w:tcW w:w="51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D9272F3"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PN1/EG-5/05-01-21</w:t>
                  </w:r>
                </w:p>
                <w:p w14:paraId="0650B0E4" w14:textId="77777777" w:rsidR="00123AB8" w:rsidRPr="006F6412" w:rsidRDefault="00A41B89">
                  <w:pPr>
                    <w:pStyle w:val="NormalWeb"/>
                    <w:rPr>
                      <w:rFonts w:ascii="Arial" w:hAnsi="Arial" w:cs="Arial"/>
                      <w:sz w:val="8"/>
                      <w:szCs w:val="8"/>
                    </w:rPr>
                  </w:pPr>
                  <w:r w:rsidRPr="006F6412">
                    <w:rPr>
                      <w:rFonts w:ascii="Arial" w:hAnsi="Arial" w:cs="Arial"/>
                      <w:sz w:val="8"/>
                      <w:szCs w:val="8"/>
                    </w:rPr>
                    <w:t> </w:t>
                  </w:r>
                </w:p>
                <w:p w14:paraId="609EE1C9"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Pólizas</w:t>
                  </w:r>
                </w:p>
                <w:p w14:paraId="4A48B662"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Relacionadas</w:t>
                  </w:r>
                </w:p>
                <w:p w14:paraId="6289A9B0"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PN1/AJ-2/05-01-21</w:t>
                  </w:r>
                </w:p>
                <w:p w14:paraId="563FA7D8"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PN1/AJ-1/05-01-21</w:t>
                  </w:r>
                </w:p>
              </w:tc>
              <w:tc>
                <w:tcPr>
                  <w:tcW w:w="74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316DA51" w14:textId="77777777" w:rsidR="00123AB8" w:rsidRPr="006F6412" w:rsidRDefault="00A41B89">
                  <w:pPr>
                    <w:pStyle w:val="NormalWeb"/>
                    <w:jc w:val="both"/>
                    <w:rPr>
                      <w:rFonts w:ascii="Arial" w:hAnsi="Arial" w:cs="Arial"/>
                      <w:sz w:val="8"/>
                      <w:szCs w:val="8"/>
                    </w:rPr>
                  </w:pPr>
                  <w:r w:rsidRPr="006F6412">
                    <w:rPr>
                      <w:rStyle w:val="nfasis"/>
                      <w:rFonts w:ascii="Arial" w:hAnsi="Arial" w:cs="Arial"/>
                      <w:sz w:val="8"/>
                      <w:szCs w:val="8"/>
                    </w:rPr>
                    <w:t>Pago de renta de diciembre 2020</w:t>
                  </w:r>
                </w:p>
              </w:tc>
              <w:tc>
                <w:tcPr>
                  <w:tcW w:w="51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EC22EE3"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$14,776.66</w:t>
                  </w:r>
                </w:p>
              </w:tc>
              <w:tc>
                <w:tcPr>
                  <w:tcW w:w="63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A8DB605"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 xml:space="preserve">CFDI </w:t>
                  </w:r>
                </w:p>
                <w:p w14:paraId="298CCBE3"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Comprobante de transferencia</w:t>
                  </w:r>
                </w:p>
                <w:p w14:paraId="197696DD"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Aviso de contratación</w:t>
                  </w:r>
                </w:p>
              </w:tc>
            </w:tr>
          </w:tbl>
          <w:p w14:paraId="3DA31285"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xml:space="preserve">El contrato de arrendamiento se efectuó en diciembre de 2020, sin </w:t>
            </w:r>
            <w:proofErr w:type="gramStart"/>
            <w:r w:rsidRPr="006F6412">
              <w:rPr>
                <w:rStyle w:val="nfasis"/>
                <w:rFonts w:ascii="Arial" w:hAnsi="Arial" w:cs="Arial"/>
                <w:b/>
                <w:bCs/>
                <w:sz w:val="18"/>
                <w:szCs w:val="18"/>
              </w:rPr>
              <w:t>embargo</w:t>
            </w:r>
            <w:proofErr w:type="gramEnd"/>
            <w:r w:rsidRPr="006F6412">
              <w:rPr>
                <w:rStyle w:val="nfasis"/>
                <w:rFonts w:ascii="Arial" w:hAnsi="Arial" w:cs="Arial"/>
                <w:b/>
                <w:bCs/>
                <w:sz w:val="18"/>
                <w:szCs w:val="18"/>
              </w:rPr>
              <w:t xml:space="preserve"> los locales no fueron ocupados en ese mes, debido a la Pandemia por COVID-19, las actividades se realizaban vía remota, sin tener que presentarse físicamente en las instalaciones (modalidad home office). (…)”</w:t>
            </w:r>
          </w:p>
          <w:p w14:paraId="340A4CC3"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A2FA385" w14:textId="4C4DE327" w:rsidR="00123AB8" w:rsidRPr="006F6412" w:rsidRDefault="00A41B89">
            <w:pPr>
              <w:pStyle w:val="NormalWeb"/>
              <w:jc w:val="both"/>
              <w:rPr>
                <w:rFonts w:ascii="Arial" w:hAnsi="Arial" w:cs="Arial"/>
                <w:sz w:val="18"/>
                <w:szCs w:val="18"/>
              </w:rPr>
            </w:pPr>
            <w:r w:rsidRPr="006F6412">
              <w:rPr>
                <w:rStyle w:val="Textoennegrita"/>
                <w:rFonts w:ascii="Arial" w:hAnsi="Arial" w:cs="Arial"/>
                <w:sz w:val="18"/>
                <w:szCs w:val="18"/>
              </w:rPr>
              <w:t>Atendid</w:t>
            </w:r>
            <w:r w:rsidR="00DF5AE0" w:rsidRPr="006F6412">
              <w:rPr>
                <w:rStyle w:val="Textoennegrita"/>
                <w:rFonts w:ascii="Arial" w:hAnsi="Arial" w:cs="Arial"/>
                <w:sz w:val="18"/>
                <w:szCs w:val="18"/>
              </w:rPr>
              <w:t>a</w:t>
            </w:r>
            <w:r w:rsidRPr="006F6412">
              <w:rPr>
                <w:rStyle w:val="Textoennegrita"/>
                <w:rFonts w:ascii="Arial" w:hAnsi="Arial" w:cs="Arial"/>
                <w:sz w:val="18"/>
                <w:szCs w:val="18"/>
              </w:rPr>
              <w:t xml:space="preserve"> </w:t>
            </w:r>
          </w:p>
          <w:p w14:paraId="6D8F4828" w14:textId="5FB55F49" w:rsidR="00A21F73" w:rsidRPr="006F6412" w:rsidRDefault="00A21F73" w:rsidP="00A21F73">
            <w:pPr>
              <w:ind w:right="102"/>
              <w:jc w:val="both"/>
              <w:rPr>
                <w:rFonts w:ascii="Arial" w:hAnsi="Arial" w:cs="Arial"/>
                <w:b/>
                <w:sz w:val="18"/>
                <w:szCs w:val="18"/>
              </w:rPr>
            </w:pPr>
            <w:r w:rsidRPr="006F6412">
              <w:rPr>
                <w:rFonts w:ascii="Arial" w:hAnsi="Arial" w:cs="Arial"/>
                <w:sz w:val="18"/>
                <w:szCs w:val="18"/>
              </w:rPr>
              <w:t>Del análisis a las aclaraciones y de la revisión a la documentación presentada en el SIF por el sujeto obligado, se constató que presentó la documentación señalada en las pólizas observadas consistente en la factura y el estado de cuenta donde se identifica el pago</w:t>
            </w:r>
            <w:r w:rsidR="00AE4CCD" w:rsidRPr="006F6412">
              <w:rPr>
                <w:rFonts w:ascii="Arial" w:hAnsi="Arial" w:cs="Arial"/>
                <w:sz w:val="18"/>
                <w:szCs w:val="18"/>
              </w:rPr>
              <w:t xml:space="preserve"> por concepto de arrendamiento de sus oficinas</w:t>
            </w:r>
            <w:r w:rsidRPr="006F6412">
              <w:rPr>
                <w:rFonts w:ascii="Arial" w:hAnsi="Arial" w:cs="Arial"/>
                <w:sz w:val="18"/>
                <w:szCs w:val="18"/>
              </w:rPr>
              <w:t xml:space="preserve">, los cuales cumplen con los requisitos establecidos en la normatividad; por tal razón, la observación </w:t>
            </w:r>
            <w:r w:rsidRPr="006F6412">
              <w:rPr>
                <w:rFonts w:ascii="Arial" w:hAnsi="Arial" w:cs="Arial"/>
                <w:b/>
                <w:sz w:val="18"/>
                <w:szCs w:val="18"/>
              </w:rPr>
              <w:t>quedó atendida.</w:t>
            </w:r>
          </w:p>
          <w:p w14:paraId="60A0CE27" w14:textId="4C36EAA1" w:rsidR="00A21F73" w:rsidRPr="006F6412" w:rsidRDefault="00A21F73">
            <w:pPr>
              <w:pStyle w:val="NormalWeb"/>
              <w:jc w:val="both"/>
              <w:rPr>
                <w:rFonts w:ascii="Arial" w:hAnsi="Arial" w:cs="Arial"/>
                <w:sz w:val="18"/>
                <w:szCs w:val="18"/>
              </w:rPr>
            </w:pP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41187C9"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F92E6C8"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1AC92C6" w14:textId="77777777" w:rsidR="00123AB8" w:rsidRPr="006F6412" w:rsidRDefault="00123AB8">
            <w:pPr>
              <w:rPr>
                <w:rFonts w:ascii="Arial" w:hAnsi="Arial" w:cs="Arial"/>
                <w:sz w:val="18"/>
                <w:szCs w:val="18"/>
              </w:rPr>
            </w:pPr>
          </w:p>
        </w:tc>
      </w:tr>
      <w:tr w:rsidR="0053219A" w:rsidRPr="006F6412" w14:paraId="1F26EA2D"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DC05FF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12</w:t>
            </w:r>
          </w:p>
          <w:p w14:paraId="482E61EB"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66F5062" w14:textId="77777777" w:rsidR="00123AB8" w:rsidRPr="006F6412" w:rsidRDefault="00A41B89">
            <w:pPr>
              <w:pStyle w:val="NormalWeb"/>
              <w:jc w:val="both"/>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Servicios generales</w:t>
            </w:r>
          </w:p>
          <w:p w14:paraId="676B9B89"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El sujeto obligado no reportó gastos relacionados con el servicio de energía eléctrica y pagos de líneas telefónicas, mismos que son inherentes para la operación del partido.</w:t>
            </w:r>
          </w:p>
          <w:p w14:paraId="263AD21A"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399B0889" w14:textId="77777777" w:rsidR="00123AB8" w:rsidRPr="006F6412" w:rsidRDefault="00A41B89">
            <w:pPr>
              <w:pStyle w:val="NormalWeb"/>
              <w:jc w:val="both"/>
              <w:rPr>
                <w:rFonts w:ascii="Arial" w:hAnsi="Arial" w:cs="Arial"/>
                <w:i/>
                <w:iCs/>
                <w:sz w:val="18"/>
                <w:szCs w:val="18"/>
              </w:rPr>
            </w:pPr>
            <w:r w:rsidRPr="006F6412">
              <w:rPr>
                <w:rStyle w:val="Textoennegrita"/>
                <w:rFonts w:ascii="Arial" w:hAnsi="Arial" w:cs="Arial"/>
                <w:i/>
                <w:iCs/>
                <w:sz w:val="18"/>
                <w:szCs w:val="18"/>
              </w:rPr>
              <w:lastRenderedPageBreak/>
              <w:t>"(...) </w:t>
            </w:r>
            <w:r w:rsidRPr="006F6412">
              <w:rPr>
                <w:rStyle w:val="nfasis"/>
                <w:rFonts w:ascii="Arial" w:hAnsi="Arial" w:cs="Arial"/>
                <w:b/>
                <w:bCs/>
                <w:sz w:val="18"/>
                <w:szCs w:val="18"/>
              </w:rPr>
              <w:t>Los Recursos Públicos fueron recibidos 2 días antes de finalizar el ejercicio fiscal 2020, por lo que no se realizaron contrataciones de los servicios señalados en ese período</w:t>
            </w:r>
            <w:r w:rsidRPr="006F6412">
              <w:rPr>
                <w:rStyle w:val="Textoennegrita"/>
                <w:rFonts w:ascii="Arial" w:hAnsi="Arial" w:cs="Arial"/>
                <w:i/>
                <w:iCs/>
                <w:sz w:val="18"/>
                <w:szCs w:val="18"/>
              </w:rPr>
              <w:t>. (...)"</w:t>
            </w:r>
          </w:p>
          <w:p w14:paraId="0BA3487D"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Del análisis a las aclaraciones presentadas por el sujeto obligado en el SIF, se constató que si bien manifestó que no realizó contrataciones de los servicios de energía eléctrica y telefonía, por la falta de recursos recibidos, en su escrito de respuesta, respecto de las observaciones realizadas por esta autoridad específicamente los numerales 1 y 7 del oficio de errores y omisiones (primera vuelta), el sujeto obligado manifestó que los integrantes de los órganos directivos estuvieron al frente del partido durante los meses de noviembre y diciembre de 2020; así mismo realizó el registro contable del inmueble utilizado como oficina; derivado de lo cual es evidente e indispensable el uso de la energía eléctrica, en las instalaciones utilizadas como oficina del partido, esto para la debida operación de las diversas actividades inherentes al funcionamiento del partido político.</w:t>
            </w:r>
          </w:p>
          <w:p w14:paraId="12209949"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Se le solicita presentar en el SIF lo siguiente:</w:t>
            </w:r>
          </w:p>
          <w:p w14:paraId="07A55001"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•Las correcciones a sus registros contables.</w:t>
            </w:r>
          </w:p>
          <w:p w14:paraId="6BFAD89A"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•Las pólizas con su respectivo soporte documental consistente en los comprobantes fiscales a nombre del sujeto obligado, que reúna todos los requisitos fiscales.</w:t>
            </w:r>
          </w:p>
          <w:p w14:paraId="11548C87"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•La transferencia electrónica o cheque, anexas a su respectiva póliza.</w:t>
            </w:r>
          </w:p>
          <w:p w14:paraId="739FBED4"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•Las aclaraciones que a su derecho convenga.</w:t>
            </w:r>
          </w:p>
          <w:p w14:paraId="5268B62A"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Lo anterior, de conformidad con lo dispuesto en los artículos 25, numeral 1, inciso n), 78, numeral 1, inciso b), numeral II de la LGPP, 126, 127, 255, 256, numeral 1 y 296, numeral 1 del RF.</w:t>
            </w:r>
          </w:p>
          <w:p w14:paraId="16213982" w14:textId="77777777" w:rsidR="00123AB8" w:rsidRPr="006F6412" w:rsidRDefault="00A41B89">
            <w:pPr>
              <w:pStyle w:val="NormalWeb"/>
              <w:rPr>
                <w:rFonts w:ascii="Arial" w:hAnsi="Arial" w:cs="Arial"/>
                <w:sz w:val="18"/>
                <w:szCs w:val="18"/>
              </w:rPr>
            </w:pPr>
            <w:r w:rsidRPr="006F6412">
              <w:rPr>
                <w:rFonts w:ascii="Arial" w:hAnsi="Arial" w:cs="Arial"/>
                <w:i/>
                <w:iCs/>
                <w:sz w:val="18"/>
                <w:szCs w:val="18"/>
              </w:rPr>
              <w:t> </w:t>
            </w: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3A7F850" w14:textId="77777777" w:rsidR="00123AB8" w:rsidRPr="006F6412" w:rsidRDefault="00A41B89">
            <w:pPr>
              <w:pStyle w:val="NormalWeb"/>
              <w:jc w:val="both"/>
              <w:rPr>
                <w:rFonts w:ascii="Arial" w:hAnsi="Arial" w:cs="Arial"/>
                <w:sz w:val="18"/>
                <w:szCs w:val="18"/>
              </w:rPr>
            </w:pPr>
            <w:r w:rsidRPr="006F6412">
              <w:rPr>
                <w:rStyle w:val="nfasis"/>
                <w:rFonts w:ascii="Arial" w:hAnsi="Arial" w:cs="Arial"/>
                <w:b/>
                <w:bCs/>
                <w:sz w:val="18"/>
                <w:szCs w:val="18"/>
              </w:rPr>
              <w:lastRenderedPageBreak/>
              <w:t>Respuesta</w:t>
            </w:r>
          </w:p>
          <w:p w14:paraId="2DEDBE80"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xml:space="preserve">“El contrato de arrendamiento se efectuó en diciembre de 2020, sin </w:t>
            </w:r>
            <w:proofErr w:type="gramStart"/>
            <w:r w:rsidRPr="006F6412">
              <w:rPr>
                <w:rStyle w:val="nfasis"/>
                <w:rFonts w:ascii="Arial" w:hAnsi="Arial" w:cs="Arial"/>
                <w:b/>
                <w:bCs/>
                <w:sz w:val="18"/>
                <w:szCs w:val="18"/>
              </w:rPr>
              <w:t>embargo</w:t>
            </w:r>
            <w:proofErr w:type="gramEnd"/>
            <w:r w:rsidRPr="006F6412">
              <w:rPr>
                <w:rStyle w:val="nfasis"/>
                <w:rFonts w:ascii="Arial" w:hAnsi="Arial" w:cs="Arial"/>
                <w:b/>
                <w:bCs/>
                <w:sz w:val="18"/>
                <w:szCs w:val="18"/>
              </w:rPr>
              <w:t xml:space="preserve"> los locales no fueron ocupados en ese mes, debido a la Pandemia por COVID-19, las actividades se realizaban vía remota, sin tener que presentarse físicamente en las instalaciones (modalidad home office).</w:t>
            </w:r>
          </w:p>
          <w:p w14:paraId="14B1F923"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xml:space="preserve">Por lo que, no fue necesario contratar en ese período los servicios que mencionan para llevar a cabo las actividades inherentes al funcionamiento del partido. Aunado a que el financiamiento público le fue transferido al partido el 28 de </w:t>
            </w:r>
            <w:r w:rsidRPr="006F6412">
              <w:rPr>
                <w:rStyle w:val="nfasis"/>
                <w:rFonts w:ascii="Arial" w:hAnsi="Arial" w:cs="Arial"/>
                <w:b/>
                <w:bCs/>
                <w:sz w:val="18"/>
                <w:szCs w:val="18"/>
              </w:rPr>
              <w:lastRenderedPageBreak/>
              <w:t>diciembre de 2020, a tres días de terminar el ejercicio fiscal. (…)”</w:t>
            </w:r>
          </w:p>
          <w:p w14:paraId="0AAF75E1"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849FB21" w14:textId="00214AF6" w:rsidR="00123AB8" w:rsidRPr="006F6412" w:rsidRDefault="00A41B89">
            <w:pPr>
              <w:pStyle w:val="NormalWeb"/>
              <w:jc w:val="both"/>
              <w:rPr>
                <w:rFonts w:ascii="Arial" w:hAnsi="Arial" w:cs="Arial"/>
                <w:sz w:val="18"/>
                <w:szCs w:val="18"/>
              </w:rPr>
            </w:pPr>
            <w:r w:rsidRPr="006F6412">
              <w:rPr>
                <w:rStyle w:val="Textoennegrita"/>
                <w:rFonts w:ascii="Arial" w:hAnsi="Arial" w:cs="Arial"/>
                <w:sz w:val="18"/>
                <w:szCs w:val="18"/>
              </w:rPr>
              <w:lastRenderedPageBreak/>
              <w:t>Atendid</w:t>
            </w:r>
            <w:r w:rsidR="00DF5AE0" w:rsidRPr="006F6412">
              <w:rPr>
                <w:rStyle w:val="Textoennegrita"/>
                <w:rFonts w:ascii="Arial" w:hAnsi="Arial" w:cs="Arial"/>
                <w:sz w:val="18"/>
                <w:szCs w:val="18"/>
              </w:rPr>
              <w:t>a</w:t>
            </w:r>
            <w:r w:rsidRPr="006F6412">
              <w:rPr>
                <w:rStyle w:val="Textoennegrita"/>
                <w:rFonts w:ascii="Arial" w:hAnsi="Arial" w:cs="Arial"/>
                <w:sz w:val="18"/>
                <w:szCs w:val="18"/>
              </w:rPr>
              <w:t xml:space="preserve"> </w:t>
            </w:r>
          </w:p>
          <w:p w14:paraId="1933D1EB"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Del análisis a la respuesta presentada mediante el SIF, se constató que si bien el sujeto obligado realizó el contrato de arrendamiento, vigente a partir del mes de diciembre 2020, el inmueble no fue ocupado por el sujeto obligado durante dicho mes, si no hasta el mes siguiente, lo anterior se constató derivado del principio de exhaustividad, ya que las oficinas del partido fueron inauguradas el 13 de enero de 2021,de acuerdo al monitoreo realizado a través de las redes sociales del sujeto obligado, lo cual confirma los argumentos </w:t>
            </w:r>
            <w:r w:rsidRPr="006F6412">
              <w:rPr>
                <w:rFonts w:ascii="Arial" w:hAnsi="Arial" w:cs="Arial"/>
                <w:sz w:val="18"/>
                <w:szCs w:val="18"/>
              </w:rPr>
              <w:lastRenderedPageBreak/>
              <w:t xml:space="preserve">presentados, por tal razón la observación </w:t>
            </w:r>
            <w:r w:rsidRPr="006F6412">
              <w:rPr>
                <w:rStyle w:val="Textoennegrita"/>
                <w:rFonts w:ascii="Arial" w:hAnsi="Arial" w:cs="Arial"/>
                <w:sz w:val="18"/>
                <w:szCs w:val="18"/>
              </w:rPr>
              <w:t xml:space="preserve">quedó atendida. </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408EF4C"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5D12907"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41FB31C" w14:textId="77777777" w:rsidR="00123AB8" w:rsidRPr="006F6412" w:rsidRDefault="00123AB8">
            <w:pPr>
              <w:rPr>
                <w:rFonts w:ascii="Arial" w:hAnsi="Arial" w:cs="Arial"/>
                <w:sz w:val="18"/>
                <w:szCs w:val="18"/>
              </w:rPr>
            </w:pPr>
          </w:p>
        </w:tc>
      </w:tr>
      <w:tr w:rsidR="0053219A" w:rsidRPr="006F6412" w14:paraId="2E86DD04"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2F2923F"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13</w:t>
            </w:r>
          </w:p>
          <w:p w14:paraId="1EE142D2"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2CD3427" w14:textId="77777777" w:rsidR="00123AB8" w:rsidRPr="006F6412" w:rsidRDefault="00A41B89">
            <w:pPr>
              <w:pStyle w:val="NormalWeb"/>
              <w:jc w:val="both"/>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Actividades específicas</w:t>
            </w:r>
          </w:p>
          <w:p w14:paraId="5556890B"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lastRenderedPageBreak/>
              <w:t>El sujeto obligado omitió presentar el Programa Anual de Trabajo para el desarrollo de las Actividades Específicas del ejercicio 2020</w:t>
            </w:r>
            <w:r w:rsidRPr="006F6412">
              <w:rPr>
                <w:rStyle w:val="nfasis"/>
                <w:rFonts w:ascii="Arial" w:hAnsi="Arial" w:cs="Arial"/>
                <w:sz w:val="18"/>
                <w:szCs w:val="18"/>
              </w:rPr>
              <w:t>.</w:t>
            </w:r>
          </w:p>
          <w:p w14:paraId="73D452C5"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33783F5C"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"Mediante oficio con fecha 01 de febrero 2021 y No. RSP-FNZ/2021/02-005 (ANEXO 1) fue entregado el Programa Anual de Trabajo correspondiente a las Actividades Específicas y Capacitación, Promoción y Desarrollo de Liderazgo Político de las mujeres.</w:t>
            </w:r>
          </w:p>
          <w:p w14:paraId="27238690"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Cabe señalar los siguientes aspectos a considerar:</w:t>
            </w:r>
          </w:p>
          <w:p w14:paraId="18EE097F"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7EEF160A"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SOCIALES PROGRESISTAS" Y "FUERZA SOCIAL POR MEXICO".</w:t>
            </w:r>
          </w:p>
          <w:p w14:paraId="352D73B9"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- 28 de diciembre de 2020, fecha en la que el instituto Electoral del Estado de Campeche transfirió, los recursos públicos, a la cuenta bancaria reportada por el Partido para la recepción de prerrogativas. (...) "</w:t>
            </w:r>
          </w:p>
          <w:p w14:paraId="2BBD3DE0"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xml:space="preserve">Del análisis realizado a las aclaraciones presentadas por el sujeto obligado y de la documentación presentada por el partido consistente en el acuse de recibido del oficio RSP-FNZ/2021/02-005 de fecha 01 de febrero de 2021, se constató que presento el Programa Anual de Trabajo del ejercicio 2020, sin embargo, éste fue </w:t>
            </w:r>
            <w:r w:rsidRPr="006F6412">
              <w:rPr>
                <w:rFonts w:ascii="Arial" w:hAnsi="Arial" w:cs="Arial"/>
                <w:i/>
                <w:iCs/>
                <w:sz w:val="18"/>
                <w:szCs w:val="18"/>
              </w:rPr>
              <w:lastRenderedPageBreak/>
              <w:t>presentado de manera extemporánea el día 13 de febrero de 2021, fecha posterior a los 30 días siguientes a la aprobación del financiamiento público para actividades ordinaras permanentes que establece el Reglamento de Fiscalización en su artículo 170, numeral 1, por lo que si  el acuerdo de financiamiento que fue aprobado el día 20 de noviembre de 2020, los 30 días posteriores concluyeron el 15 de enero de 2021.</w:t>
            </w:r>
          </w:p>
          <w:p w14:paraId="15FB80A9"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Se le solicita presentar en el SIF lo siguiente:</w:t>
            </w:r>
          </w:p>
          <w:p w14:paraId="6C839567"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Las aclaraciones que a su derecho convenga.</w:t>
            </w:r>
          </w:p>
          <w:p w14:paraId="0F079199"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Lo anterior, de conformidad con lo dispuesto en los artículos 22, numeral 1, inciso c), fracción I y 170 del RF.</w:t>
            </w:r>
          </w:p>
          <w:p w14:paraId="306953C1"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3BEDD4B" w14:textId="77777777" w:rsidR="00123AB8" w:rsidRPr="006F6412" w:rsidRDefault="00A41B89">
            <w:pPr>
              <w:pStyle w:val="NormalWeb"/>
              <w:jc w:val="both"/>
              <w:rPr>
                <w:rFonts w:ascii="Arial" w:hAnsi="Arial" w:cs="Arial"/>
                <w:sz w:val="18"/>
                <w:szCs w:val="18"/>
              </w:rPr>
            </w:pPr>
            <w:r w:rsidRPr="006F6412">
              <w:rPr>
                <w:rStyle w:val="nfasis"/>
                <w:rFonts w:ascii="Arial" w:hAnsi="Arial" w:cs="Arial"/>
                <w:b/>
                <w:bCs/>
                <w:sz w:val="18"/>
                <w:szCs w:val="18"/>
              </w:rPr>
              <w:lastRenderedPageBreak/>
              <w:t>Respuesta</w:t>
            </w:r>
          </w:p>
          <w:p w14:paraId="5C3C5957"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 xml:space="preserve">“La extemporaneidad de la fecha de presentación, fue derivada a que se sabía </w:t>
            </w:r>
            <w:r w:rsidRPr="006F6412">
              <w:rPr>
                <w:rStyle w:val="nfasis"/>
                <w:rFonts w:ascii="Arial" w:hAnsi="Arial" w:cs="Arial"/>
                <w:b/>
                <w:bCs/>
                <w:sz w:val="18"/>
                <w:szCs w:val="18"/>
              </w:rPr>
              <w:lastRenderedPageBreak/>
              <w:t xml:space="preserve">cuánto sería </w:t>
            </w:r>
            <w:proofErr w:type="gramStart"/>
            <w:r w:rsidRPr="006F6412">
              <w:rPr>
                <w:rStyle w:val="nfasis"/>
                <w:rFonts w:ascii="Arial" w:hAnsi="Arial" w:cs="Arial"/>
                <w:b/>
                <w:bCs/>
                <w:sz w:val="18"/>
                <w:szCs w:val="18"/>
              </w:rPr>
              <w:t>el recurso a recibir</w:t>
            </w:r>
            <w:proofErr w:type="gramEnd"/>
            <w:r w:rsidRPr="006F6412">
              <w:rPr>
                <w:rStyle w:val="nfasis"/>
                <w:rFonts w:ascii="Arial" w:hAnsi="Arial" w:cs="Arial"/>
                <w:b/>
                <w:bCs/>
                <w:sz w:val="18"/>
                <w:szCs w:val="18"/>
              </w:rPr>
              <w:t>, pero no se contó con la disponibilidad del recurso con suficiente tiempo para realizar las contrataciones y cotizar con proveedores que reunieran los requisitos mínimos, por mencionar alguno, el estar registrado en el padrón de proveedores del INE y hacer el presupuesto en base a los costos de los servicios a requerir.</w:t>
            </w:r>
          </w:p>
          <w:p w14:paraId="123C494E"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El recurso fue transferido la cuenta del partido el 28 de diciembre de 2021. (…)”</w:t>
            </w:r>
          </w:p>
          <w:p w14:paraId="2DD501FD"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FBA19C7" w14:textId="3984CEF7" w:rsidR="00123AB8" w:rsidRPr="006F6412" w:rsidRDefault="00A41B89">
            <w:pPr>
              <w:pStyle w:val="NormalWeb"/>
              <w:jc w:val="both"/>
              <w:rPr>
                <w:rFonts w:ascii="Arial" w:hAnsi="Arial" w:cs="Arial"/>
                <w:sz w:val="18"/>
                <w:szCs w:val="18"/>
              </w:rPr>
            </w:pPr>
            <w:r w:rsidRPr="006F6412">
              <w:rPr>
                <w:rStyle w:val="Textoennegrita"/>
                <w:rFonts w:ascii="Arial" w:hAnsi="Arial" w:cs="Arial"/>
                <w:sz w:val="18"/>
                <w:szCs w:val="18"/>
              </w:rPr>
              <w:lastRenderedPageBreak/>
              <w:t>No atendid</w:t>
            </w:r>
            <w:r w:rsidR="00DF5AE0" w:rsidRPr="006F6412">
              <w:rPr>
                <w:rStyle w:val="Textoennegrita"/>
                <w:rFonts w:ascii="Arial" w:hAnsi="Arial" w:cs="Arial"/>
                <w:sz w:val="18"/>
                <w:szCs w:val="18"/>
              </w:rPr>
              <w:t>a</w:t>
            </w:r>
            <w:r w:rsidRPr="006F6412">
              <w:rPr>
                <w:rStyle w:val="Textoennegrita"/>
                <w:rFonts w:ascii="Arial" w:hAnsi="Arial" w:cs="Arial"/>
                <w:sz w:val="18"/>
                <w:szCs w:val="18"/>
              </w:rPr>
              <w:t xml:space="preserve"> </w:t>
            </w:r>
          </w:p>
          <w:p w14:paraId="017BE374"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Del análisis a la respuesta presentada por el sujeto obligado mediante el SIF, </w:t>
            </w:r>
            <w:r w:rsidRPr="006F6412">
              <w:rPr>
                <w:rFonts w:ascii="Arial" w:hAnsi="Arial" w:cs="Arial"/>
                <w:sz w:val="18"/>
                <w:szCs w:val="18"/>
              </w:rPr>
              <w:lastRenderedPageBreak/>
              <w:t xml:space="preserve">se constató que si bien el partido señala que la extemporaneidad en la presentación del Programa Anual de Trabajo para el desarrollo de las Actividades Específicas, se debe a que no contó con la disponibilidad del recurso que le fue transferido el 28 de diciembre de 2020, esto no lo exime de la obligación de presentar el Programa Anual de Trabajo ya que como señala el artículo 170, numeral 1 del Reglamento de Fiscalización, los partidos, </w:t>
            </w:r>
            <w:r w:rsidRPr="006F6412">
              <w:rPr>
                <w:rStyle w:val="Textoennegrita"/>
                <w:rFonts w:ascii="Arial" w:hAnsi="Arial" w:cs="Arial"/>
                <w:sz w:val="18"/>
                <w:szCs w:val="18"/>
              </w:rPr>
              <w:t>dentro de los treinta días siguientes a la aprobación del financiamiento público para actividades ordinarias permanentes</w:t>
            </w:r>
            <w:r w:rsidRPr="006F6412">
              <w:rPr>
                <w:rFonts w:ascii="Arial" w:hAnsi="Arial" w:cs="Arial"/>
                <w:sz w:val="18"/>
                <w:szCs w:val="18"/>
              </w:rPr>
              <w:t xml:space="preserve"> por parte del Consejo General, deberán presentar un programa de gasto para el desarrollo de las actividades específicas y otro para el gasto correspondiente a la capacitación, promoción y el desarrollo del liderazgo político de las mujeres, por lo que, no es requisito para la presentación del PAT el recibir la ministración correspondiente.</w:t>
            </w:r>
          </w:p>
          <w:p w14:paraId="08D18BCC" w14:textId="495EE93C"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Aunado a lo anterior, es importante señalar que el acuerdo CG/29/2020 del Consejo General del Instituto Electoral del Estado de Campeche mediante el cual le fue asignado el financiamiento público para actividades ordinarias permanentes, fue aprobado el 20 de noviembre de 2020, y que el Programa Anual de Trabajo para Actividades Específicas fue presentado el 13 de febrero de 2021, se tiene como extemporáneo toda vez que el plazo de 30 días posteriores que señala el artículo 170, numeral 1, del RF, , por tal razón la observación </w:t>
            </w:r>
            <w:r w:rsidRPr="006F6412">
              <w:rPr>
                <w:rStyle w:val="Textoennegrita"/>
                <w:rFonts w:ascii="Arial" w:hAnsi="Arial" w:cs="Arial"/>
                <w:sz w:val="18"/>
                <w:szCs w:val="18"/>
              </w:rPr>
              <w:t>no quedó atendida.</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9ECBC7E" w14:textId="77777777" w:rsidR="00123AB8" w:rsidRPr="006F6412" w:rsidRDefault="00A41B89">
            <w:pPr>
              <w:pStyle w:val="NormalWeb"/>
              <w:jc w:val="both"/>
              <w:rPr>
                <w:rFonts w:ascii="Arial" w:hAnsi="Arial" w:cs="Arial"/>
                <w:sz w:val="18"/>
                <w:szCs w:val="18"/>
              </w:rPr>
            </w:pPr>
            <w:r w:rsidRPr="006F6412">
              <w:rPr>
                <w:rStyle w:val="Textoennegrita"/>
                <w:rFonts w:ascii="Arial" w:hAnsi="Arial" w:cs="Arial"/>
                <w:sz w:val="18"/>
                <w:szCs w:val="18"/>
              </w:rPr>
              <w:lastRenderedPageBreak/>
              <w:t xml:space="preserve">9.5-C1-RSP-CA </w:t>
            </w:r>
          </w:p>
          <w:p w14:paraId="3A0819A2"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El sujeto obligado presentó de </w:t>
            </w:r>
            <w:r w:rsidRPr="006F6412">
              <w:rPr>
                <w:rFonts w:ascii="Arial" w:hAnsi="Arial" w:cs="Arial"/>
                <w:sz w:val="18"/>
                <w:szCs w:val="18"/>
              </w:rPr>
              <w:lastRenderedPageBreak/>
              <w:t>manera extemporánea el Programa Anual de Trabajo para el desarrollo de Actividades Específicas</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3025477" w14:textId="77777777" w:rsidR="00B00096" w:rsidRPr="006F6412" w:rsidRDefault="00B00096">
            <w:pPr>
              <w:pStyle w:val="NormalWeb"/>
              <w:jc w:val="both"/>
              <w:rPr>
                <w:rFonts w:ascii="Arial" w:hAnsi="Arial" w:cs="Arial"/>
                <w:sz w:val="18"/>
                <w:szCs w:val="18"/>
              </w:rPr>
            </w:pPr>
          </w:p>
          <w:p w14:paraId="63CC3491" w14:textId="17BC6F30"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Presentar de manera </w:t>
            </w:r>
            <w:r w:rsidRPr="006F6412">
              <w:rPr>
                <w:rFonts w:ascii="Arial" w:hAnsi="Arial" w:cs="Arial"/>
                <w:sz w:val="18"/>
                <w:szCs w:val="18"/>
              </w:rPr>
              <w:lastRenderedPageBreak/>
              <w:t>extemporánea el Programa Anual de Trabajo para el desarrollo de Actividades Especificas</w:t>
            </w:r>
          </w:p>
          <w:p w14:paraId="2C097AEA"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FF50A17" w14:textId="77777777" w:rsidR="00B00096" w:rsidRPr="006F6412" w:rsidRDefault="00B00096">
            <w:pPr>
              <w:pStyle w:val="NormalWeb"/>
              <w:jc w:val="both"/>
              <w:rPr>
                <w:rFonts w:ascii="Arial" w:hAnsi="Arial" w:cs="Arial"/>
                <w:sz w:val="18"/>
                <w:szCs w:val="18"/>
              </w:rPr>
            </w:pPr>
          </w:p>
          <w:p w14:paraId="02BD2D7E" w14:textId="7B6F17E8" w:rsidR="00123AB8" w:rsidRPr="006F6412" w:rsidRDefault="00A41B89">
            <w:pPr>
              <w:pStyle w:val="NormalWeb"/>
              <w:jc w:val="both"/>
              <w:rPr>
                <w:rFonts w:ascii="Arial" w:hAnsi="Arial" w:cs="Arial"/>
                <w:sz w:val="18"/>
                <w:szCs w:val="18"/>
              </w:rPr>
            </w:pPr>
            <w:r w:rsidRPr="006F6412">
              <w:rPr>
                <w:rFonts w:ascii="Arial" w:hAnsi="Arial" w:cs="Arial"/>
                <w:sz w:val="18"/>
                <w:szCs w:val="18"/>
              </w:rPr>
              <w:t xml:space="preserve">22, numeral 1, inciso c), </w:t>
            </w:r>
            <w:r w:rsidRPr="006F6412">
              <w:rPr>
                <w:rFonts w:ascii="Arial" w:hAnsi="Arial" w:cs="Arial"/>
                <w:sz w:val="18"/>
                <w:szCs w:val="18"/>
              </w:rPr>
              <w:lastRenderedPageBreak/>
              <w:t>fracción I y 170 del RF</w:t>
            </w:r>
          </w:p>
        </w:tc>
      </w:tr>
      <w:tr w:rsidR="0053219A" w:rsidRPr="006F6412" w14:paraId="520FD3A1"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6D9BCAC"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lastRenderedPageBreak/>
              <w:t>14</w:t>
            </w:r>
          </w:p>
          <w:p w14:paraId="6A27D146"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4944C84" w14:textId="77777777" w:rsidR="00123AB8" w:rsidRPr="006F6412" w:rsidRDefault="00A41B89">
            <w:pPr>
              <w:pStyle w:val="NormalWeb"/>
              <w:jc w:val="both"/>
              <w:divId w:val="479468272"/>
              <w:rPr>
                <w:rFonts w:ascii="Arial" w:hAnsi="Arial" w:cs="Arial"/>
                <w:i/>
                <w:iCs/>
                <w:sz w:val="18"/>
                <w:szCs w:val="18"/>
              </w:rPr>
            </w:pPr>
            <w:r w:rsidRPr="006F6412">
              <w:rPr>
                <w:rStyle w:val="Textoennegrita"/>
                <w:rFonts w:ascii="Arial" w:hAnsi="Arial" w:cs="Arial"/>
                <w:i/>
                <w:iCs/>
                <w:sz w:val="18"/>
                <w:szCs w:val="18"/>
              </w:rPr>
              <w:t>Egresos</w:t>
            </w:r>
            <w:r w:rsidRPr="006F6412">
              <w:rPr>
                <w:rFonts w:ascii="Arial" w:hAnsi="Arial" w:cs="Arial"/>
                <w:b/>
                <w:bCs/>
                <w:i/>
                <w:iCs/>
                <w:sz w:val="18"/>
                <w:szCs w:val="18"/>
              </w:rPr>
              <w:br/>
            </w:r>
            <w:r w:rsidRPr="006F6412">
              <w:rPr>
                <w:rStyle w:val="Textoennegrita"/>
                <w:rFonts w:ascii="Arial" w:hAnsi="Arial" w:cs="Arial"/>
                <w:i/>
                <w:iCs/>
                <w:sz w:val="18"/>
                <w:szCs w:val="18"/>
              </w:rPr>
              <w:t>Capacitación, promoción y desarrollo del liderazgo político de las mujeres</w:t>
            </w:r>
          </w:p>
          <w:p w14:paraId="18480E84"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sz w:val="18"/>
                <w:szCs w:val="18"/>
              </w:rPr>
              <w:t>El sujeto obligado omitió presentar el Programa Anual de Trabajo para la Capacitación, Promoción y el Desarrollo del Liderazgo Político de las Mujeres del ejercicio 2020.</w:t>
            </w:r>
          </w:p>
          <w:p w14:paraId="1F619806" w14:textId="77777777" w:rsidR="00123AB8" w:rsidRPr="006F6412" w:rsidRDefault="00A41B89">
            <w:pPr>
              <w:pStyle w:val="NormalWeb"/>
              <w:jc w:val="both"/>
              <w:divId w:val="479468272"/>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 Repuesta</w:t>
            </w:r>
          </w:p>
          <w:p w14:paraId="7E11EF40"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b/>
                <w:bCs/>
                <w:sz w:val="18"/>
                <w:szCs w:val="18"/>
              </w:rPr>
              <w:t>"(...) Mediante oficio con fecha 01 de febrero 2021 y No. RSP-FNZ/2021/02-005 fue entregado el Programa Anual de Trabajo correspondiente a las Actividades Específicas y Capacitación, Promoción y Desarrollo de Liderazgo Político de las mujeres.</w:t>
            </w:r>
          </w:p>
          <w:p w14:paraId="1114589F"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b/>
                <w:bCs/>
                <w:sz w:val="18"/>
                <w:szCs w:val="18"/>
              </w:rPr>
              <w:t>Cabe señalar los siguientes aspectos a considerar:</w:t>
            </w:r>
          </w:p>
          <w:p w14:paraId="549894AB"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b/>
                <w:bCs/>
                <w:sz w:val="18"/>
                <w:szCs w:val="18"/>
              </w:rPr>
              <w:t xml:space="preserve">- Fecha de obtención de Registro como Partido Político Nacional Redes Sociales Progresistas mediante acuerdo INE/CG509/2020 del Consejo </w:t>
            </w:r>
            <w:r w:rsidRPr="006F6412">
              <w:rPr>
                <w:rStyle w:val="nfasis"/>
                <w:rFonts w:ascii="Arial" w:hAnsi="Arial" w:cs="Arial"/>
                <w:b/>
                <w:bCs/>
                <w:sz w:val="18"/>
                <w:szCs w:val="18"/>
              </w:rPr>
              <w:lastRenderedPageBreak/>
              <w:t>General del Instituto Nacional Electoral en sesión extraordinaria de fecha 19 de octubre de 2020.</w:t>
            </w:r>
          </w:p>
          <w:p w14:paraId="7C8C33D7"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b/>
                <w:bCs/>
                <w:sz w:val="18"/>
                <w:szCs w:val="18"/>
              </w:rPr>
              <w:t>-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SOCIALES PROGRESISTAS" Y "FUERZA SOCIAL POR MEXICO".</w:t>
            </w:r>
          </w:p>
          <w:p w14:paraId="29ADC980" w14:textId="77777777" w:rsidR="00123AB8" w:rsidRPr="006F6412" w:rsidRDefault="00A41B89">
            <w:pPr>
              <w:pStyle w:val="NormalWeb"/>
              <w:jc w:val="both"/>
              <w:divId w:val="479468272"/>
              <w:rPr>
                <w:rFonts w:ascii="Arial" w:hAnsi="Arial" w:cs="Arial"/>
                <w:i/>
                <w:iCs/>
                <w:sz w:val="18"/>
                <w:szCs w:val="18"/>
              </w:rPr>
            </w:pPr>
            <w:r w:rsidRPr="006F6412">
              <w:rPr>
                <w:rStyle w:val="nfasis"/>
                <w:rFonts w:ascii="Arial" w:hAnsi="Arial" w:cs="Arial"/>
                <w:b/>
                <w:bCs/>
                <w:sz w:val="18"/>
                <w:szCs w:val="18"/>
              </w:rPr>
              <w:t>- 28 de diciembre de 2020, fecha en la que el instituto Electoral del Estado de Campeche transfirió, los recursos públicos, a la cuenta bancaria reportada por el Partido para la recepción de prerrogativas. (...)"</w:t>
            </w:r>
          </w:p>
          <w:p w14:paraId="0B17F9DC" w14:textId="77777777" w:rsidR="00123AB8" w:rsidRPr="006F6412" w:rsidRDefault="00A41B89">
            <w:pPr>
              <w:pStyle w:val="NormalWeb"/>
              <w:jc w:val="both"/>
              <w:divId w:val="479468272"/>
              <w:rPr>
                <w:rFonts w:ascii="Arial" w:hAnsi="Arial" w:cs="Arial"/>
                <w:i/>
                <w:iCs/>
                <w:sz w:val="18"/>
                <w:szCs w:val="18"/>
              </w:rPr>
            </w:pPr>
            <w:r w:rsidRPr="006F6412">
              <w:rPr>
                <w:rFonts w:ascii="Arial" w:hAnsi="Arial" w:cs="Arial"/>
                <w:i/>
                <w:iCs/>
                <w:sz w:val="18"/>
                <w:szCs w:val="18"/>
              </w:rPr>
              <w:t>La respuesta del sujeto obligado se considera insatisfactoria, si bien el partido presenta el acuse de recibido del oficio RSP FNZ/2021/02-005 de fecha 01 de febrero de 2021, en el cual hace entrega del Programa Anual de Trabajo del ejercicio 2020, sin embargo, este fue recibido por esta autoridad el día 13 de febrero de 2021, después de concluido el tiempo de 30 días siguientes a la aprobación del financiamiento público para actividades ordinaras permanentes que el Reglamento de Fiscalización en su artículo 170, numeral 1, señala como plazo para la presentación del Programa señalado, Acuerdo que fue aprobado el 20 de noviembre de 2020 y cuyo plazo venció el 15 de enero de 2021.</w:t>
            </w:r>
          </w:p>
          <w:p w14:paraId="31D935E7" w14:textId="77777777" w:rsidR="00123AB8" w:rsidRPr="006F6412" w:rsidRDefault="00A41B89">
            <w:pPr>
              <w:pStyle w:val="NormalWeb"/>
              <w:jc w:val="both"/>
              <w:divId w:val="479468272"/>
              <w:rPr>
                <w:rFonts w:ascii="Arial" w:hAnsi="Arial" w:cs="Arial"/>
                <w:i/>
                <w:iCs/>
                <w:sz w:val="18"/>
                <w:szCs w:val="18"/>
              </w:rPr>
            </w:pPr>
            <w:r w:rsidRPr="006F6412">
              <w:rPr>
                <w:rFonts w:ascii="Arial" w:hAnsi="Arial" w:cs="Arial"/>
                <w:i/>
                <w:iCs/>
                <w:sz w:val="18"/>
                <w:szCs w:val="18"/>
              </w:rPr>
              <w:t>Se le solicita presentar en el SIF lo siguiente:</w:t>
            </w:r>
          </w:p>
          <w:p w14:paraId="74F5B59B" w14:textId="77777777" w:rsidR="00123AB8" w:rsidRPr="006F6412" w:rsidRDefault="00A41B89">
            <w:pPr>
              <w:pStyle w:val="NormalWeb"/>
              <w:jc w:val="both"/>
              <w:divId w:val="479468272"/>
              <w:rPr>
                <w:rFonts w:ascii="Arial" w:hAnsi="Arial" w:cs="Arial"/>
                <w:i/>
                <w:iCs/>
                <w:sz w:val="18"/>
                <w:szCs w:val="18"/>
              </w:rPr>
            </w:pPr>
            <w:r w:rsidRPr="006F6412">
              <w:rPr>
                <w:rFonts w:ascii="Arial" w:hAnsi="Arial" w:cs="Arial"/>
                <w:i/>
                <w:iCs/>
                <w:sz w:val="18"/>
                <w:szCs w:val="18"/>
              </w:rPr>
              <w:t>• Las aclaraciones conducentes.</w:t>
            </w:r>
          </w:p>
          <w:p w14:paraId="11450195" w14:textId="77777777" w:rsidR="00123AB8" w:rsidRPr="006F6412" w:rsidRDefault="00A41B89">
            <w:pPr>
              <w:pStyle w:val="NormalWeb"/>
              <w:jc w:val="both"/>
              <w:divId w:val="479468272"/>
              <w:rPr>
                <w:rFonts w:ascii="Arial" w:hAnsi="Arial" w:cs="Arial"/>
                <w:i/>
                <w:iCs/>
                <w:sz w:val="18"/>
                <w:szCs w:val="18"/>
              </w:rPr>
            </w:pPr>
            <w:r w:rsidRPr="006F6412">
              <w:rPr>
                <w:rFonts w:ascii="Arial" w:hAnsi="Arial" w:cs="Arial"/>
                <w:i/>
                <w:iCs/>
                <w:sz w:val="18"/>
                <w:szCs w:val="18"/>
              </w:rPr>
              <w:t>Lo anterior, de conformidad con lo dispuesto en los artículos 22, numeral 1, inciso c), fracción I y 170 del RF.</w:t>
            </w:r>
          </w:p>
          <w:p w14:paraId="1F5A77CA" w14:textId="77777777" w:rsidR="00123AB8" w:rsidRPr="006F6412" w:rsidRDefault="00A41B89">
            <w:pPr>
              <w:pStyle w:val="NormalWeb"/>
              <w:divId w:val="479468272"/>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CB23EDF" w14:textId="77777777" w:rsidR="00123AB8" w:rsidRPr="006F6412" w:rsidRDefault="00A41B89">
            <w:pPr>
              <w:pStyle w:val="NormalWeb"/>
              <w:jc w:val="both"/>
              <w:divId w:val="81338062"/>
              <w:rPr>
                <w:rFonts w:ascii="Arial" w:hAnsi="Arial" w:cs="Arial"/>
                <w:sz w:val="18"/>
                <w:szCs w:val="18"/>
              </w:rPr>
            </w:pPr>
            <w:r w:rsidRPr="006F6412">
              <w:rPr>
                <w:rStyle w:val="nfasis"/>
                <w:rFonts w:ascii="Arial" w:hAnsi="Arial" w:cs="Arial"/>
                <w:b/>
                <w:bCs/>
                <w:sz w:val="18"/>
                <w:szCs w:val="18"/>
              </w:rPr>
              <w:lastRenderedPageBreak/>
              <w:t>Respuesta</w:t>
            </w:r>
          </w:p>
          <w:p w14:paraId="0D22DD96" w14:textId="77777777" w:rsidR="00123AB8" w:rsidRPr="006F6412" w:rsidRDefault="00A41B89">
            <w:pPr>
              <w:pStyle w:val="NormalWeb"/>
              <w:jc w:val="both"/>
              <w:divId w:val="81338062"/>
              <w:rPr>
                <w:rFonts w:ascii="Arial" w:hAnsi="Arial" w:cs="Arial"/>
                <w:i/>
                <w:iCs/>
                <w:sz w:val="18"/>
                <w:szCs w:val="18"/>
              </w:rPr>
            </w:pPr>
            <w:r w:rsidRPr="006F6412">
              <w:rPr>
                <w:rStyle w:val="nfasis"/>
                <w:rFonts w:ascii="Arial" w:hAnsi="Arial" w:cs="Arial"/>
                <w:b/>
                <w:bCs/>
                <w:sz w:val="18"/>
                <w:szCs w:val="18"/>
              </w:rPr>
              <w:t xml:space="preserve">“La extemporaneidad de la fecha de presentación, fue derivado a que se sabía cuánto sería </w:t>
            </w:r>
            <w:proofErr w:type="gramStart"/>
            <w:r w:rsidRPr="006F6412">
              <w:rPr>
                <w:rStyle w:val="nfasis"/>
                <w:rFonts w:ascii="Arial" w:hAnsi="Arial" w:cs="Arial"/>
                <w:b/>
                <w:bCs/>
                <w:sz w:val="18"/>
                <w:szCs w:val="18"/>
              </w:rPr>
              <w:t>el recurso a recibir</w:t>
            </w:r>
            <w:proofErr w:type="gramEnd"/>
            <w:r w:rsidRPr="006F6412">
              <w:rPr>
                <w:rStyle w:val="nfasis"/>
                <w:rFonts w:ascii="Arial" w:hAnsi="Arial" w:cs="Arial"/>
                <w:b/>
                <w:bCs/>
                <w:sz w:val="18"/>
                <w:szCs w:val="18"/>
              </w:rPr>
              <w:t>, pero no es contó con la disponibilidad del recurso con suficiente tiempo para realizar las contrataciones y con proveedores que reunieran los requisitos mínimos, por mencionar alguno, el estar registrado en el padrón de proveedores del INE y hacer el presupuesto en base a los costos de los servicios a requerir.</w:t>
            </w:r>
          </w:p>
          <w:p w14:paraId="0D9B7E9D" w14:textId="77777777" w:rsidR="00123AB8" w:rsidRPr="006F6412" w:rsidRDefault="00A41B89">
            <w:pPr>
              <w:pStyle w:val="NormalWeb"/>
              <w:jc w:val="both"/>
              <w:divId w:val="81338062"/>
              <w:rPr>
                <w:rFonts w:ascii="Arial" w:hAnsi="Arial" w:cs="Arial"/>
                <w:i/>
                <w:iCs/>
                <w:sz w:val="18"/>
                <w:szCs w:val="18"/>
              </w:rPr>
            </w:pPr>
            <w:r w:rsidRPr="006F6412">
              <w:rPr>
                <w:rStyle w:val="nfasis"/>
                <w:rFonts w:ascii="Arial" w:hAnsi="Arial" w:cs="Arial"/>
                <w:b/>
                <w:bCs/>
                <w:sz w:val="18"/>
                <w:szCs w:val="18"/>
              </w:rPr>
              <w:t>El recurso para actividades ordinarias fue transferido a la cuenta del partido el 28 y 29 de diciembre de 2021. (…)”</w:t>
            </w:r>
          </w:p>
          <w:p w14:paraId="21550C94" w14:textId="77777777" w:rsidR="00123AB8" w:rsidRPr="006F6412" w:rsidRDefault="00A41B89">
            <w:pPr>
              <w:pStyle w:val="NormalWeb"/>
              <w:jc w:val="both"/>
              <w:divId w:val="81338062"/>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6D03E70" w14:textId="517853A8" w:rsidR="00123AB8" w:rsidRPr="006F6412" w:rsidRDefault="00A41B89">
            <w:pPr>
              <w:pStyle w:val="NormalWeb"/>
              <w:jc w:val="both"/>
              <w:divId w:val="1241057683"/>
              <w:rPr>
                <w:rFonts w:ascii="Arial" w:hAnsi="Arial" w:cs="Arial"/>
                <w:sz w:val="18"/>
                <w:szCs w:val="18"/>
              </w:rPr>
            </w:pPr>
            <w:r w:rsidRPr="006F6412">
              <w:rPr>
                <w:rStyle w:val="Textoennegrita"/>
                <w:rFonts w:ascii="Arial" w:hAnsi="Arial" w:cs="Arial"/>
                <w:sz w:val="18"/>
                <w:szCs w:val="18"/>
              </w:rPr>
              <w:t>No atendid</w:t>
            </w:r>
            <w:r w:rsidR="00522878" w:rsidRPr="006F6412">
              <w:rPr>
                <w:rStyle w:val="Textoennegrita"/>
                <w:rFonts w:ascii="Arial" w:hAnsi="Arial" w:cs="Arial"/>
                <w:sz w:val="18"/>
                <w:szCs w:val="18"/>
              </w:rPr>
              <w:t>a</w:t>
            </w:r>
            <w:r w:rsidRPr="006F6412">
              <w:rPr>
                <w:rStyle w:val="Textoennegrita"/>
                <w:rFonts w:ascii="Arial" w:hAnsi="Arial" w:cs="Arial"/>
                <w:sz w:val="18"/>
                <w:szCs w:val="18"/>
              </w:rPr>
              <w:t xml:space="preserve"> </w:t>
            </w:r>
          </w:p>
          <w:p w14:paraId="0DF84321" w14:textId="77777777" w:rsidR="00123AB8" w:rsidRPr="006F6412" w:rsidRDefault="00A41B89">
            <w:pPr>
              <w:pStyle w:val="NormalWeb"/>
              <w:jc w:val="both"/>
              <w:divId w:val="1241057683"/>
              <w:rPr>
                <w:rFonts w:ascii="Arial" w:hAnsi="Arial" w:cs="Arial"/>
                <w:sz w:val="18"/>
                <w:szCs w:val="18"/>
              </w:rPr>
            </w:pPr>
            <w:r w:rsidRPr="006F6412">
              <w:rPr>
                <w:rFonts w:ascii="Arial" w:hAnsi="Arial" w:cs="Arial"/>
                <w:sz w:val="18"/>
                <w:szCs w:val="18"/>
              </w:rPr>
              <w:t xml:space="preserve">Del análisis a la respuesta presentada por el sujeto obligado mediante el SIF, se constató que si bien el partido señala que la extemporaneidad en la presentación del Programa Anual de Trabajo para el desarrollo de la Capacitación, Promoción y el Desarrollo del Liderazgo Político de las Mujeres, se debe a que no contó con la disponibilidad del recurso que le fue transferido el 28 de diciembre de 2020, esto no lo exime de la obligación de presentar el Programa Anual de Trabajo ya que como señala el artículo 170, numeral 1 del Reglamento de Fiscalización, los partidos, </w:t>
            </w:r>
            <w:r w:rsidRPr="006F6412">
              <w:rPr>
                <w:rStyle w:val="Textoennegrita"/>
                <w:rFonts w:ascii="Arial" w:hAnsi="Arial" w:cs="Arial"/>
                <w:sz w:val="18"/>
                <w:szCs w:val="18"/>
              </w:rPr>
              <w:t>dentro de los treinta días siguientes a la aprobación del financiamiento público para actividades ordinarias permanentes</w:t>
            </w:r>
            <w:r w:rsidRPr="006F6412">
              <w:rPr>
                <w:rFonts w:ascii="Arial" w:hAnsi="Arial" w:cs="Arial"/>
                <w:sz w:val="18"/>
                <w:szCs w:val="18"/>
              </w:rPr>
              <w:t xml:space="preserve"> por parte del Consejo General, deberán presentar un programa de gasto para el desarrollo de las actividades específicas y otro </w:t>
            </w:r>
            <w:r w:rsidRPr="006F6412">
              <w:rPr>
                <w:rFonts w:ascii="Arial" w:hAnsi="Arial" w:cs="Arial"/>
                <w:sz w:val="18"/>
                <w:szCs w:val="18"/>
              </w:rPr>
              <w:lastRenderedPageBreak/>
              <w:t>para el gasto correspondiente a la capacitación, promoción y el desarrollo del liderazgo político de las mujeres, por lo que, no es requisito para la presentación del PAT el recibir la ministración correspondiente.</w:t>
            </w:r>
          </w:p>
          <w:p w14:paraId="4EF5E10E" w14:textId="1E580C96" w:rsidR="00123AB8" w:rsidRPr="006F6412" w:rsidRDefault="00A41B89">
            <w:pPr>
              <w:pStyle w:val="NormalWeb"/>
              <w:jc w:val="both"/>
              <w:divId w:val="1241057683"/>
              <w:rPr>
                <w:rFonts w:ascii="Arial" w:hAnsi="Arial" w:cs="Arial"/>
                <w:sz w:val="18"/>
                <w:szCs w:val="18"/>
              </w:rPr>
            </w:pPr>
            <w:r w:rsidRPr="006F6412">
              <w:rPr>
                <w:rFonts w:ascii="Arial" w:hAnsi="Arial" w:cs="Arial"/>
                <w:sz w:val="18"/>
                <w:szCs w:val="18"/>
              </w:rPr>
              <w:t xml:space="preserve">Aunado a lo anterior, es importante establecer que el acuerdo CG/29/2020 del Consejo General del Instituto Electoral del Estado de Campeche en el cual le es asignado el financiamiento público para actividades ordinarias permanentes, fue aprobado el 20 de noviembre de 2020, y que el Programa Anual de Trabajo para la Capacitación, Promoción y el Desarrollo del Liderazgo Político de las Mujeres fue presentado el 13 de febrero de 2021, se tiene como extemporáneo toda vez que el plazo de 30 días posteriores que señala el artículo 170, numeral 1, del RF, f, por tal razón la observación </w:t>
            </w:r>
            <w:r w:rsidRPr="006F6412">
              <w:rPr>
                <w:rStyle w:val="Textoennegrita"/>
                <w:rFonts w:ascii="Arial" w:hAnsi="Arial" w:cs="Arial"/>
                <w:sz w:val="18"/>
                <w:szCs w:val="18"/>
              </w:rPr>
              <w:t>no quedó atendida.</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9C7B638" w14:textId="77777777" w:rsidR="00123AB8" w:rsidRPr="006F6412" w:rsidRDefault="00A41B89">
            <w:pPr>
              <w:pStyle w:val="NormalWeb"/>
              <w:jc w:val="both"/>
              <w:divId w:val="1176647663"/>
              <w:rPr>
                <w:rFonts w:ascii="Arial" w:hAnsi="Arial" w:cs="Arial"/>
                <w:sz w:val="18"/>
                <w:szCs w:val="18"/>
              </w:rPr>
            </w:pPr>
            <w:r w:rsidRPr="006F6412">
              <w:rPr>
                <w:rStyle w:val="Textoennegrita"/>
                <w:rFonts w:ascii="Arial" w:hAnsi="Arial" w:cs="Arial"/>
                <w:sz w:val="18"/>
                <w:szCs w:val="18"/>
              </w:rPr>
              <w:lastRenderedPageBreak/>
              <w:t xml:space="preserve">9.5-C2-RSP-CA </w:t>
            </w:r>
          </w:p>
          <w:p w14:paraId="0DA65DE9" w14:textId="77777777" w:rsidR="00123AB8" w:rsidRPr="006F6412" w:rsidRDefault="00A41B89">
            <w:pPr>
              <w:pStyle w:val="NormalWeb"/>
              <w:jc w:val="both"/>
              <w:divId w:val="1176647663"/>
              <w:rPr>
                <w:rFonts w:ascii="Arial" w:hAnsi="Arial" w:cs="Arial"/>
                <w:sz w:val="18"/>
                <w:szCs w:val="18"/>
              </w:rPr>
            </w:pPr>
            <w:r w:rsidRPr="006F6412">
              <w:rPr>
                <w:rFonts w:ascii="Arial" w:hAnsi="Arial" w:cs="Arial"/>
                <w:sz w:val="18"/>
                <w:szCs w:val="18"/>
              </w:rPr>
              <w:t>El sujeto obligado presentó de manera extemporánea el Programa Anual de Trabajo para el desarrollo de Capacitación, Promoción y el Desarrollo del Liderazgo Político de las Mujeres.</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3872976" w14:textId="77777777" w:rsidR="00B00096" w:rsidRPr="006F6412" w:rsidRDefault="00B00096">
            <w:pPr>
              <w:pStyle w:val="NormalWeb"/>
              <w:jc w:val="both"/>
              <w:divId w:val="1702894707"/>
              <w:rPr>
                <w:rFonts w:ascii="Arial" w:hAnsi="Arial" w:cs="Arial"/>
                <w:sz w:val="18"/>
                <w:szCs w:val="18"/>
              </w:rPr>
            </w:pPr>
          </w:p>
          <w:p w14:paraId="426D65C6" w14:textId="2690FEAE" w:rsidR="00123AB8" w:rsidRPr="006F6412" w:rsidRDefault="00A41B89">
            <w:pPr>
              <w:pStyle w:val="NormalWeb"/>
              <w:jc w:val="both"/>
              <w:divId w:val="1702894707"/>
              <w:rPr>
                <w:rFonts w:ascii="Arial" w:hAnsi="Arial" w:cs="Arial"/>
                <w:sz w:val="18"/>
                <w:szCs w:val="18"/>
              </w:rPr>
            </w:pPr>
            <w:r w:rsidRPr="006F6412">
              <w:rPr>
                <w:rFonts w:ascii="Arial" w:hAnsi="Arial" w:cs="Arial"/>
                <w:sz w:val="18"/>
                <w:szCs w:val="18"/>
              </w:rPr>
              <w:t>Presentar de manera extemporánea el Programa Anual de Trabajo para el desarrollo de Capacitación, Promoción y el Desarrollo del Liderazgo Político de las Mujeres</w:t>
            </w:r>
          </w:p>
          <w:p w14:paraId="79E62442" w14:textId="77777777" w:rsidR="00123AB8" w:rsidRPr="006F6412" w:rsidRDefault="00A41B89">
            <w:pPr>
              <w:pStyle w:val="NormalWeb"/>
              <w:jc w:val="both"/>
              <w:divId w:val="1702894707"/>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02A4914" w14:textId="77777777" w:rsidR="00B00096" w:rsidRPr="006F6412" w:rsidRDefault="00B00096">
            <w:pPr>
              <w:pStyle w:val="NormalWeb"/>
              <w:jc w:val="both"/>
              <w:divId w:val="55864116"/>
              <w:rPr>
                <w:rFonts w:ascii="Arial" w:hAnsi="Arial" w:cs="Arial"/>
                <w:sz w:val="18"/>
                <w:szCs w:val="18"/>
              </w:rPr>
            </w:pPr>
          </w:p>
          <w:p w14:paraId="0D09F52F" w14:textId="134E5BF4" w:rsidR="00123AB8" w:rsidRPr="006F6412" w:rsidRDefault="00A41B89">
            <w:pPr>
              <w:pStyle w:val="NormalWeb"/>
              <w:jc w:val="both"/>
              <w:divId w:val="55864116"/>
              <w:rPr>
                <w:rFonts w:ascii="Arial" w:hAnsi="Arial" w:cs="Arial"/>
                <w:sz w:val="18"/>
                <w:szCs w:val="18"/>
              </w:rPr>
            </w:pPr>
            <w:r w:rsidRPr="006F6412">
              <w:rPr>
                <w:rFonts w:ascii="Arial" w:hAnsi="Arial" w:cs="Arial"/>
                <w:sz w:val="18"/>
                <w:szCs w:val="18"/>
              </w:rPr>
              <w:t>22, numeral 1, inciso c), fracción I y 170 del RF</w:t>
            </w:r>
          </w:p>
        </w:tc>
      </w:tr>
      <w:tr w:rsidR="0053219A" w:rsidRPr="006F6412" w14:paraId="3141F09D"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436B33C"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15</w:t>
            </w:r>
          </w:p>
          <w:p w14:paraId="0186E648"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F3D17B2" w14:textId="77777777" w:rsidR="00123AB8" w:rsidRPr="006F6412" w:rsidRDefault="00A41B89">
            <w:pPr>
              <w:pStyle w:val="NormalWeb"/>
              <w:spacing w:before="0" w:beforeAutospacing="0" w:after="0" w:afterAutospacing="0"/>
              <w:jc w:val="both"/>
              <w:divId w:val="1318877474"/>
              <w:rPr>
                <w:rStyle w:val="Textoennegrita"/>
                <w:i/>
                <w:iCs/>
              </w:rPr>
            </w:pPr>
            <w:r w:rsidRPr="006F6412">
              <w:rPr>
                <w:rStyle w:val="Textoennegrita"/>
                <w:rFonts w:ascii="Arial" w:hAnsi="Arial" w:cs="Arial"/>
                <w:i/>
                <w:iCs/>
                <w:sz w:val="18"/>
                <w:szCs w:val="18"/>
              </w:rPr>
              <w:t>Cuentas de Balance</w:t>
            </w:r>
          </w:p>
          <w:p w14:paraId="55C2E2B4" w14:textId="77777777" w:rsidR="00123AB8" w:rsidRPr="006F6412" w:rsidRDefault="00A41B89">
            <w:pPr>
              <w:pStyle w:val="NormalWeb"/>
              <w:spacing w:before="0" w:beforeAutospacing="0" w:after="0" w:afterAutospacing="0"/>
              <w:jc w:val="both"/>
              <w:divId w:val="1318877474"/>
            </w:pPr>
            <w:r w:rsidRPr="006F6412">
              <w:rPr>
                <w:rStyle w:val="Textoennegrita"/>
                <w:rFonts w:ascii="Arial" w:hAnsi="Arial" w:cs="Arial"/>
                <w:i/>
                <w:iCs/>
                <w:sz w:val="18"/>
                <w:szCs w:val="18"/>
              </w:rPr>
              <w:t>Impuestos</w:t>
            </w:r>
          </w:p>
          <w:p w14:paraId="307FECF8"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lastRenderedPageBreak/>
              <w:t xml:space="preserve">De la revisión a la cuenta de impuestos por pagar del Comité Ejecutivo Estatal (CEE) del estado de Campeche, se observó que, al 31 de diciembre de 2020, presenta saldos pendientes de enterar correspondientes a los ejercicios 2020 y anteriores; sin embargo, cabe señalar que, es responsabilidad del instituto político controlar la información fiscal y de seguridad social, toda vez que, para efecto de los impuestos federales es un único R.F.C. mediante el cual se generan las declaraciones correspondientes por parte del Comité Ejecutivo Nacional (CEN). </w:t>
            </w:r>
          </w:p>
          <w:p w14:paraId="36B2B286"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 xml:space="preserve">Adicionalmente, el Comité Ejecutivo Nacional (CEN), durante el ejercicio sujeto a revisión, ha realizado pagos de impuestos (federales); sin embargo, en la contabilidad del CEE del estado de Campeche aún se encuentran pendientes de pago o carecen de la documentación comprobatoria. </w:t>
            </w:r>
          </w:p>
          <w:p w14:paraId="00777CA6"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En esa tesitura, la integración de los saldos pendientes de enterar, se harán de conocimiento al Comité Ejecutivo Nacional con la finalidad de que proporcione la documentación correspondiente a los pagos, así como el detalle de los mismos; adicionalmente, se dará seguimiento a las cifras que se determinen en el instituto político a nivel federal y si derivado a la respuesta de los oficios de errores y omisiones, se determinan cambios en las cifras reportadas en la cuenta de los impuestos por pagar del CEE del estado de Campeche así como de las integraciones que realice el CEN, o bien, de las cifras finales que determine esta autoridad fiscalizadora, estos serán informados en el Dictamen consolidado.</w:t>
            </w:r>
          </w:p>
          <w:p w14:paraId="02F5A81A"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 </w:t>
            </w:r>
          </w:p>
          <w:p w14:paraId="253E9EFA" w14:textId="77777777" w:rsidR="00123AB8" w:rsidRPr="006F6412" w:rsidRDefault="00A41B89">
            <w:pPr>
              <w:pStyle w:val="NormalWeb"/>
              <w:jc w:val="both"/>
              <w:divId w:val="1318877474"/>
              <w:rPr>
                <w:rFonts w:ascii="Arial" w:hAnsi="Arial" w:cs="Arial"/>
                <w:i/>
                <w:iCs/>
                <w:sz w:val="18"/>
                <w:szCs w:val="18"/>
              </w:rPr>
            </w:pPr>
            <w:r w:rsidRPr="006F6412">
              <w:rPr>
                <w:rStyle w:val="nfasis"/>
                <w:rFonts w:ascii="Arial" w:hAnsi="Arial" w:cs="Arial"/>
                <w:b/>
                <w:bCs/>
                <w:sz w:val="18"/>
                <w:szCs w:val="18"/>
              </w:rPr>
              <w:t>"(...) En respuesta a esta observación, y como bien menciona que es responsabilidad del instituto Político controlar la información fiscal, toda vez que, para efectos de los impuestos federales es un único R.F.C. mediante el cual se genera las declaraciones correspondientes y es por parte del Comité Ejecutivo nacional (CEN).</w:t>
            </w:r>
          </w:p>
          <w:p w14:paraId="6E659E44" w14:textId="77777777" w:rsidR="00123AB8" w:rsidRPr="006F6412" w:rsidRDefault="00A41B89">
            <w:pPr>
              <w:pStyle w:val="NormalWeb"/>
              <w:jc w:val="both"/>
              <w:divId w:val="1318877474"/>
              <w:rPr>
                <w:rFonts w:ascii="Arial" w:hAnsi="Arial" w:cs="Arial"/>
                <w:i/>
                <w:iCs/>
                <w:sz w:val="18"/>
                <w:szCs w:val="18"/>
              </w:rPr>
            </w:pPr>
            <w:r w:rsidRPr="006F6412">
              <w:rPr>
                <w:rStyle w:val="nfasis"/>
                <w:rFonts w:ascii="Arial" w:hAnsi="Arial" w:cs="Arial"/>
                <w:b/>
                <w:bCs/>
                <w:sz w:val="18"/>
                <w:szCs w:val="18"/>
              </w:rPr>
              <w:lastRenderedPageBreak/>
              <w:t>El procedimiento que realiza el comité estatal es transferir a una cuenta del CEN los importes por concepto de impuestos y el Comité Ejecutivo concentra y realiza la declaración y pago y posteriormente remite copia de la declaración según sea el caso.</w:t>
            </w:r>
          </w:p>
          <w:p w14:paraId="4B758629" w14:textId="77777777" w:rsidR="00123AB8" w:rsidRPr="006F6412" w:rsidRDefault="00A41B89">
            <w:pPr>
              <w:pStyle w:val="NormalWeb"/>
              <w:jc w:val="both"/>
              <w:divId w:val="1318877474"/>
              <w:rPr>
                <w:rFonts w:ascii="Arial" w:hAnsi="Arial" w:cs="Arial"/>
                <w:i/>
                <w:iCs/>
                <w:sz w:val="18"/>
                <w:szCs w:val="18"/>
              </w:rPr>
            </w:pPr>
            <w:r w:rsidRPr="006F6412">
              <w:rPr>
                <w:rStyle w:val="nfasis"/>
                <w:rFonts w:ascii="Arial" w:hAnsi="Arial" w:cs="Arial"/>
                <w:b/>
                <w:bCs/>
                <w:sz w:val="18"/>
                <w:szCs w:val="18"/>
              </w:rPr>
              <w:t xml:space="preserve">En este caso de los impuestos por pagar que tiene el Comité estatal de Campeche, ya fueron transferidos con fecha 17 de marzo de 2021 al CEN. (ANEXO 4), solo está pendiente </w:t>
            </w:r>
            <w:proofErr w:type="gramStart"/>
            <w:r w:rsidRPr="006F6412">
              <w:rPr>
                <w:rStyle w:val="nfasis"/>
                <w:rFonts w:ascii="Arial" w:hAnsi="Arial" w:cs="Arial"/>
                <w:b/>
                <w:bCs/>
                <w:sz w:val="18"/>
                <w:szCs w:val="18"/>
              </w:rPr>
              <w:t>que</w:t>
            </w:r>
            <w:proofErr w:type="gramEnd"/>
            <w:r w:rsidRPr="006F6412">
              <w:rPr>
                <w:rStyle w:val="nfasis"/>
                <w:rFonts w:ascii="Arial" w:hAnsi="Arial" w:cs="Arial"/>
                <w:b/>
                <w:bCs/>
                <w:sz w:val="18"/>
                <w:szCs w:val="18"/>
              </w:rPr>
              <w:t xml:space="preserve"> nos envíen copia de la declaración y el papel de trabajo para adjuntar a la póliza correspondiente. (...)"</w:t>
            </w:r>
          </w:p>
          <w:p w14:paraId="76A8A0E4"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La respuesta del sujeto obligado se considera insatisfactoria, se constató que no presentó el escrito solicitado, en el que manifieste si los impuestos federales del CEE se encuentran debidamente consolidados y liquidados en la contabilidad del CEN. </w:t>
            </w:r>
          </w:p>
          <w:p w14:paraId="3E314E67"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Se le solicita presentar en el SIF lo siguiente:</w:t>
            </w:r>
          </w:p>
          <w:p w14:paraId="04999DC3"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 El escrito debidamente requisitado y firmado, en el que manifieste si los impuestos federales del CEE del estado de Campeche se encuentran debidamente consolidados y liquidados en la contabilidad del CEN.</w:t>
            </w:r>
          </w:p>
          <w:p w14:paraId="1445FB3D"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 Las aclaraciones que a su derecho convenga.</w:t>
            </w:r>
          </w:p>
          <w:p w14:paraId="5BC40BE1" w14:textId="77777777" w:rsidR="00123AB8" w:rsidRPr="006F6412" w:rsidRDefault="00A41B89">
            <w:pPr>
              <w:pStyle w:val="NormalWeb"/>
              <w:jc w:val="both"/>
              <w:divId w:val="1318877474"/>
              <w:rPr>
                <w:rFonts w:ascii="Arial" w:hAnsi="Arial" w:cs="Arial"/>
                <w:i/>
                <w:iCs/>
                <w:sz w:val="18"/>
                <w:szCs w:val="18"/>
              </w:rPr>
            </w:pPr>
            <w:r w:rsidRPr="006F6412">
              <w:rPr>
                <w:rFonts w:ascii="Arial" w:hAnsi="Arial" w:cs="Arial"/>
                <w:i/>
                <w:iCs/>
                <w:sz w:val="18"/>
                <w:szCs w:val="18"/>
              </w:rPr>
              <w:t>Lo anterior, de conformidad con lo dispuesto en los artículos 60, 63 numeral 1, inciso d) y 68 de la LGPP; 33, numeral 1, inciso i), 84 numeral 1, inciso a), 87, numeral 4, y 296, numeral 1 RF, con relación a los artículos 86 y 99 LISR.</w:t>
            </w:r>
          </w:p>
          <w:p w14:paraId="0B08A3D6" w14:textId="77777777" w:rsidR="00123AB8" w:rsidRPr="006F6412" w:rsidRDefault="00A41B89">
            <w:pPr>
              <w:pStyle w:val="NormalWeb"/>
              <w:divId w:val="1318877474"/>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5820E33" w14:textId="77777777" w:rsidR="00123AB8" w:rsidRPr="006F6412" w:rsidRDefault="00A41B89">
            <w:pPr>
              <w:pStyle w:val="NormalWeb"/>
              <w:jc w:val="both"/>
              <w:divId w:val="1956714908"/>
              <w:rPr>
                <w:rFonts w:ascii="Arial" w:hAnsi="Arial" w:cs="Arial"/>
                <w:sz w:val="18"/>
                <w:szCs w:val="18"/>
              </w:rPr>
            </w:pPr>
            <w:r w:rsidRPr="006F6412">
              <w:rPr>
                <w:rStyle w:val="nfasis"/>
                <w:rFonts w:ascii="Arial" w:hAnsi="Arial" w:cs="Arial"/>
                <w:b/>
                <w:bCs/>
                <w:sz w:val="18"/>
                <w:szCs w:val="18"/>
              </w:rPr>
              <w:lastRenderedPageBreak/>
              <w:t>Respuesta</w:t>
            </w:r>
          </w:p>
          <w:p w14:paraId="4967A2FA" w14:textId="77777777" w:rsidR="00123AB8" w:rsidRPr="006F6412" w:rsidRDefault="00A41B89">
            <w:pPr>
              <w:pStyle w:val="NormalWeb"/>
              <w:jc w:val="both"/>
              <w:divId w:val="1956714908"/>
              <w:rPr>
                <w:rFonts w:ascii="Arial" w:hAnsi="Arial" w:cs="Arial"/>
                <w:i/>
                <w:iCs/>
                <w:sz w:val="18"/>
                <w:szCs w:val="18"/>
              </w:rPr>
            </w:pPr>
            <w:r w:rsidRPr="006F6412">
              <w:rPr>
                <w:rStyle w:val="nfasis"/>
                <w:rFonts w:ascii="Arial" w:hAnsi="Arial" w:cs="Arial"/>
                <w:b/>
                <w:bCs/>
                <w:sz w:val="18"/>
                <w:szCs w:val="18"/>
              </w:rPr>
              <w:t>“Registro en la contabilidad del CEE;</w:t>
            </w:r>
          </w:p>
          <w:tbl>
            <w:tblPr>
              <w:tblW w:w="3291" w:type="dxa"/>
              <w:tblLook w:val="04A0" w:firstRow="1" w:lastRow="0" w:firstColumn="1" w:lastColumn="0" w:noHBand="0" w:noVBand="1"/>
            </w:tblPr>
            <w:tblGrid>
              <w:gridCol w:w="272"/>
              <w:gridCol w:w="541"/>
              <w:gridCol w:w="474"/>
              <w:gridCol w:w="905"/>
              <w:gridCol w:w="419"/>
              <w:gridCol w:w="680"/>
            </w:tblGrid>
            <w:tr w:rsidR="00123AB8" w:rsidRPr="006F6412" w14:paraId="43756353" w14:textId="77777777">
              <w:trPr>
                <w:divId w:val="1956714908"/>
                <w:trHeight w:val="62"/>
              </w:trPr>
              <w:tc>
                <w:tcPr>
                  <w:tcW w:w="272" w:type="dxa"/>
                  <w:tcBorders>
                    <w:top w:val="single" w:sz="6" w:space="0" w:color="000000"/>
                    <w:left w:val="single" w:sz="6" w:space="0" w:color="000000"/>
                    <w:bottom w:val="single" w:sz="6" w:space="0" w:color="000000"/>
                    <w:right w:val="single" w:sz="6" w:space="0" w:color="000000"/>
                  </w:tcBorders>
                  <w:shd w:val="clear" w:color="auto" w:fill="D9D9D9"/>
                  <w:tcMar>
                    <w:top w:w="15" w:type="dxa"/>
                    <w:left w:w="15" w:type="dxa"/>
                    <w:bottom w:w="15" w:type="dxa"/>
                    <w:right w:w="15" w:type="dxa"/>
                  </w:tcMar>
                  <w:hideMark/>
                </w:tcPr>
                <w:p w14:paraId="27E4329B" w14:textId="77777777" w:rsidR="00123AB8" w:rsidRPr="006F6412" w:rsidRDefault="00A41B89">
                  <w:pPr>
                    <w:pStyle w:val="NormalWeb"/>
                    <w:jc w:val="center"/>
                    <w:rPr>
                      <w:rFonts w:ascii="Arial" w:hAnsi="Arial" w:cs="Arial"/>
                      <w:sz w:val="8"/>
                      <w:szCs w:val="8"/>
                    </w:rPr>
                  </w:pPr>
                  <w:proofErr w:type="spellStart"/>
                  <w:r w:rsidRPr="006F6412">
                    <w:rPr>
                      <w:rStyle w:val="nfasis"/>
                      <w:rFonts w:ascii="Arial" w:hAnsi="Arial" w:cs="Arial"/>
                      <w:b/>
                      <w:bCs/>
                      <w:sz w:val="8"/>
                      <w:szCs w:val="8"/>
                    </w:rPr>
                    <w:lastRenderedPageBreak/>
                    <w:t>Cons</w:t>
                  </w:r>
                  <w:proofErr w:type="spellEnd"/>
                  <w:r w:rsidRPr="006F6412">
                    <w:rPr>
                      <w:rStyle w:val="nfasis"/>
                      <w:rFonts w:ascii="Arial" w:hAnsi="Arial" w:cs="Arial"/>
                      <w:b/>
                      <w:bCs/>
                      <w:sz w:val="8"/>
                      <w:szCs w:val="8"/>
                    </w:rPr>
                    <w:t>.</w:t>
                  </w:r>
                </w:p>
              </w:tc>
              <w:tc>
                <w:tcPr>
                  <w:tcW w:w="541"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7876195B"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ID de contabilidad</w:t>
                  </w:r>
                </w:p>
              </w:tc>
              <w:tc>
                <w:tcPr>
                  <w:tcW w:w="474"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65B7A8F9"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Referencia contable</w:t>
                  </w:r>
                </w:p>
              </w:tc>
              <w:tc>
                <w:tcPr>
                  <w:tcW w:w="905"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51DA4E78"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Descripción de la Póliza</w:t>
                  </w:r>
                </w:p>
              </w:tc>
              <w:tc>
                <w:tcPr>
                  <w:tcW w:w="419"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3F012EA8"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Importe</w:t>
                  </w:r>
                </w:p>
              </w:tc>
              <w:tc>
                <w:tcPr>
                  <w:tcW w:w="680" w:type="dxa"/>
                  <w:tcBorders>
                    <w:top w:val="single" w:sz="6" w:space="0" w:color="000000"/>
                    <w:left w:val="nil"/>
                    <w:bottom w:val="single" w:sz="6" w:space="0" w:color="000000"/>
                    <w:right w:val="single" w:sz="6" w:space="0" w:color="000000"/>
                  </w:tcBorders>
                  <w:shd w:val="clear" w:color="auto" w:fill="D9D9D9"/>
                  <w:tcMar>
                    <w:top w:w="15" w:type="dxa"/>
                    <w:left w:w="15" w:type="dxa"/>
                    <w:bottom w:w="15" w:type="dxa"/>
                    <w:right w:w="15" w:type="dxa"/>
                  </w:tcMar>
                  <w:hideMark/>
                </w:tcPr>
                <w:p w14:paraId="2B67AD70" w14:textId="77777777" w:rsidR="00123AB8" w:rsidRPr="006F6412" w:rsidRDefault="00A41B89">
                  <w:pPr>
                    <w:pStyle w:val="NormalWeb"/>
                    <w:jc w:val="center"/>
                    <w:rPr>
                      <w:rFonts w:ascii="Arial" w:hAnsi="Arial" w:cs="Arial"/>
                      <w:sz w:val="8"/>
                      <w:szCs w:val="8"/>
                    </w:rPr>
                  </w:pPr>
                  <w:r w:rsidRPr="006F6412">
                    <w:rPr>
                      <w:rStyle w:val="nfasis"/>
                      <w:rFonts w:ascii="Arial" w:hAnsi="Arial" w:cs="Arial"/>
                      <w:b/>
                      <w:bCs/>
                      <w:color w:val="000000"/>
                      <w:sz w:val="8"/>
                      <w:szCs w:val="8"/>
                    </w:rPr>
                    <w:t>Documentación adjunta</w:t>
                  </w:r>
                </w:p>
              </w:tc>
            </w:tr>
            <w:tr w:rsidR="00123AB8" w:rsidRPr="006F6412" w14:paraId="529BF3E0" w14:textId="77777777">
              <w:trPr>
                <w:divId w:val="1956714908"/>
                <w:trHeight w:val="1183"/>
              </w:trPr>
              <w:tc>
                <w:tcPr>
                  <w:tcW w:w="272"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970457E"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1</w:t>
                  </w:r>
                </w:p>
              </w:tc>
              <w:tc>
                <w:tcPr>
                  <w:tcW w:w="54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3269A30"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2379</w:t>
                  </w:r>
                </w:p>
              </w:tc>
              <w:tc>
                <w:tcPr>
                  <w:tcW w:w="474"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AF5EBBE"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PN1/EG-19/17-03-21</w:t>
                  </w:r>
                </w:p>
                <w:p w14:paraId="7761BCB9" w14:textId="77777777" w:rsidR="00123AB8" w:rsidRPr="006F6412" w:rsidRDefault="00A41B89">
                  <w:pPr>
                    <w:pStyle w:val="NormalWeb"/>
                    <w:rPr>
                      <w:rFonts w:ascii="Arial" w:hAnsi="Arial" w:cs="Arial"/>
                      <w:sz w:val="8"/>
                      <w:szCs w:val="8"/>
                    </w:rPr>
                  </w:pPr>
                  <w:r w:rsidRPr="006F6412">
                    <w:rPr>
                      <w:rFonts w:ascii="Arial" w:hAnsi="Arial" w:cs="Arial"/>
                      <w:sz w:val="8"/>
                      <w:szCs w:val="8"/>
                    </w:rPr>
                    <w:t> </w:t>
                  </w:r>
                </w:p>
                <w:p w14:paraId="7B920A34"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PN1/RC-2/17-03-21</w:t>
                  </w:r>
                </w:p>
              </w:tc>
              <w:tc>
                <w:tcPr>
                  <w:tcW w:w="90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C9E569E" w14:textId="77777777" w:rsidR="00123AB8" w:rsidRPr="006F6412" w:rsidRDefault="00A41B89">
                  <w:pPr>
                    <w:pStyle w:val="NormalWeb"/>
                    <w:jc w:val="both"/>
                    <w:rPr>
                      <w:rFonts w:ascii="Arial" w:hAnsi="Arial" w:cs="Arial"/>
                      <w:sz w:val="8"/>
                      <w:szCs w:val="8"/>
                    </w:rPr>
                  </w:pPr>
                  <w:r w:rsidRPr="006F6412">
                    <w:rPr>
                      <w:rStyle w:val="nfasis"/>
                      <w:rFonts w:ascii="Arial" w:hAnsi="Arial" w:cs="Arial"/>
                      <w:sz w:val="8"/>
                      <w:szCs w:val="8"/>
                    </w:rPr>
                    <w:t>TRANSFERENCIA DE IMPUESTOS FEDERALES, CORRESPONDIENTE AL MES DE DICIEMBRE /2020 Y ENERO 2021</w:t>
                  </w:r>
                </w:p>
              </w:tc>
              <w:tc>
                <w:tcPr>
                  <w:tcW w:w="41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16DAA43"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$3,203.34</w:t>
                  </w:r>
                </w:p>
                <w:p w14:paraId="7729B563" w14:textId="77777777" w:rsidR="00123AB8" w:rsidRPr="006F6412" w:rsidRDefault="00A41B89">
                  <w:pPr>
                    <w:pStyle w:val="NormalWeb"/>
                    <w:jc w:val="center"/>
                    <w:rPr>
                      <w:rFonts w:ascii="Arial" w:hAnsi="Arial" w:cs="Arial"/>
                      <w:sz w:val="8"/>
                      <w:szCs w:val="8"/>
                    </w:rPr>
                  </w:pPr>
                  <w:r w:rsidRPr="006F6412">
                    <w:rPr>
                      <w:rFonts w:ascii="Arial" w:hAnsi="Arial" w:cs="Arial"/>
                      <w:sz w:val="8"/>
                      <w:szCs w:val="8"/>
                    </w:rPr>
                    <w:t> </w:t>
                  </w:r>
                </w:p>
                <w:p w14:paraId="16208A22"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$3,203.34</w:t>
                  </w:r>
                </w:p>
                <w:p w14:paraId="795FF4DE" w14:textId="77777777" w:rsidR="00123AB8" w:rsidRPr="006F6412" w:rsidRDefault="00A41B89">
                  <w:pPr>
                    <w:pStyle w:val="NormalWeb"/>
                    <w:jc w:val="center"/>
                    <w:rPr>
                      <w:rFonts w:ascii="Arial" w:hAnsi="Arial" w:cs="Arial"/>
                      <w:sz w:val="8"/>
                      <w:szCs w:val="8"/>
                    </w:rPr>
                  </w:pPr>
                  <w:r w:rsidRPr="006F6412">
                    <w:rPr>
                      <w:rFonts w:ascii="Arial" w:hAnsi="Arial" w:cs="Arial"/>
                      <w:sz w:val="8"/>
                      <w:szCs w:val="8"/>
                    </w:rPr>
                    <w:t> </w:t>
                  </w:r>
                </w:p>
                <w:p w14:paraId="7141E387" w14:textId="77777777" w:rsidR="00123AB8" w:rsidRPr="006F6412" w:rsidRDefault="00A41B89">
                  <w:pPr>
                    <w:pStyle w:val="NormalWeb"/>
                    <w:jc w:val="center"/>
                    <w:rPr>
                      <w:rFonts w:ascii="Arial" w:hAnsi="Arial" w:cs="Arial"/>
                      <w:sz w:val="8"/>
                      <w:szCs w:val="8"/>
                    </w:rPr>
                  </w:pPr>
                  <w:r w:rsidRPr="006F6412">
                    <w:rPr>
                      <w:rStyle w:val="nfasis"/>
                      <w:rFonts w:ascii="Arial" w:hAnsi="Arial" w:cs="Arial"/>
                      <w:sz w:val="8"/>
                      <w:szCs w:val="8"/>
                    </w:rPr>
                    <w:t>=6,406.68</w:t>
                  </w:r>
                </w:p>
              </w:tc>
              <w:tc>
                <w:tcPr>
                  <w:tcW w:w="680"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7C2AE0E" w14:textId="77777777" w:rsidR="00123AB8" w:rsidRPr="006F6412" w:rsidRDefault="00A41B89">
                  <w:pPr>
                    <w:pStyle w:val="NormalWeb"/>
                    <w:rPr>
                      <w:rFonts w:ascii="Arial" w:hAnsi="Arial" w:cs="Arial"/>
                      <w:sz w:val="8"/>
                      <w:szCs w:val="8"/>
                    </w:rPr>
                  </w:pPr>
                  <w:r w:rsidRPr="006F6412">
                    <w:rPr>
                      <w:rStyle w:val="nfasis"/>
                      <w:rFonts w:ascii="Arial" w:hAnsi="Arial" w:cs="Arial"/>
                      <w:sz w:val="8"/>
                      <w:szCs w:val="8"/>
                    </w:rPr>
                    <w:t>Papel de trabajo Comprobante de transferencia</w:t>
                  </w:r>
                </w:p>
              </w:tc>
            </w:tr>
          </w:tbl>
          <w:p w14:paraId="43E7B955" w14:textId="77777777" w:rsidR="00123AB8" w:rsidRPr="006F6412" w:rsidRDefault="00A41B89">
            <w:pPr>
              <w:pStyle w:val="NormalWeb"/>
              <w:jc w:val="both"/>
              <w:divId w:val="1956714908"/>
              <w:rPr>
                <w:rFonts w:ascii="Arial" w:hAnsi="Arial" w:cs="Arial"/>
                <w:i/>
                <w:iCs/>
                <w:sz w:val="18"/>
                <w:szCs w:val="18"/>
              </w:rPr>
            </w:pPr>
            <w:r w:rsidRPr="006F6412">
              <w:rPr>
                <w:rStyle w:val="nfasis"/>
                <w:rFonts w:ascii="Arial" w:hAnsi="Arial" w:cs="Arial"/>
                <w:b/>
                <w:bCs/>
                <w:sz w:val="18"/>
                <w:szCs w:val="18"/>
              </w:rPr>
              <w:t xml:space="preserve">Se solicitó mediante oficio al CEN, copia del papel de trabajo de la consolidación de los impuestos pagados correspondientes al mes de diciembre de 2020; a la fecha del presente no se ha tenido respuesta, sin </w:t>
            </w:r>
            <w:proofErr w:type="gramStart"/>
            <w:r w:rsidRPr="006F6412">
              <w:rPr>
                <w:rStyle w:val="nfasis"/>
                <w:rFonts w:ascii="Arial" w:hAnsi="Arial" w:cs="Arial"/>
                <w:b/>
                <w:bCs/>
                <w:sz w:val="18"/>
                <w:szCs w:val="18"/>
              </w:rPr>
              <w:t>embargo</w:t>
            </w:r>
            <w:proofErr w:type="gramEnd"/>
            <w:r w:rsidRPr="006F6412">
              <w:rPr>
                <w:rStyle w:val="nfasis"/>
                <w:rFonts w:ascii="Arial" w:hAnsi="Arial" w:cs="Arial"/>
                <w:b/>
                <w:bCs/>
                <w:sz w:val="18"/>
                <w:szCs w:val="18"/>
              </w:rPr>
              <w:t xml:space="preserve"> en la contabilidad del Comité Estatal se encuentra l registro contable de la transferencia realizada por concepto de impuestos federal, a la cuenta concentradora del CEN. (…)”</w:t>
            </w:r>
          </w:p>
          <w:p w14:paraId="2BBDCD5E" w14:textId="77777777" w:rsidR="00123AB8" w:rsidRPr="006F6412" w:rsidRDefault="00A41B89">
            <w:pPr>
              <w:pStyle w:val="NormalWeb"/>
              <w:jc w:val="both"/>
              <w:divId w:val="1956714908"/>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B7C60AC" w14:textId="77777777" w:rsidR="00123AB8" w:rsidRPr="006F6412" w:rsidRDefault="00A41B89">
            <w:pPr>
              <w:pStyle w:val="NormalWeb"/>
              <w:jc w:val="both"/>
              <w:divId w:val="80102589"/>
              <w:rPr>
                <w:rFonts w:ascii="Arial" w:hAnsi="Arial" w:cs="Arial"/>
                <w:sz w:val="18"/>
                <w:szCs w:val="18"/>
              </w:rPr>
            </w:pPr>
            <w:r w:rsidRPr="006F6412">
              <w:rPr>
                <w:rStyle w:val="Textoennegrita"/>
                <w:rFonts w:ascii="Arial" w:hAnsi="Arial" w:cs="Arial"/>
                <w:sz w:val="18"/>
                <w:szCs w:val="18"/>
              </w:rPr>
              <w:lastRenderedPageBreak/>
              <w:t xml:space="preserve">Informativa </w:t>
            </w:r>
          </w:p>
          <w:p w14:paraId="20707E68" w14:textId="6E0F626B" w:rsidR="00522878" w:rsidRPr="006F6412" w:rsidRDefault="00522878">
            <w:pPr>
              <w:pStyle w:val="NormalWeb"/>
              <w:jc w:val="both"/>
              <w:divId w:val="80102589"/>
              <w:rPr>
                <w:rFonts w:ascii="Arial" w:hAnsi="Arial" w:cs="Arial"/>
                <w:color w:val="333333"/>
                <w:sz w:val="18"/>
                <w:szCs w:val="18"/>
                <w:shd w:val="clear" w:color="auto" w:fill="FFFFFF"/>
              </w:rPr>
            </w:pPr>
            <w:r w:rsidRPr="006F6412">
              <w:rPr>
                <w:rFonts w:ascii="Arial" w:hAnsi="Arial" w:cs="Arial"/>
                <w:color w:val="333333"/>
                <w:sz w:val="18"/>
                <w:szCs w:val="18"/>
                <w:shd w:val="clear" w:color="auto" w:fill="FFFFFF"/>
              </w:rPr>
              <w:t xml:space="preserve">Del análisis a la respuesta y documentación presentada por el </w:t>
            </w:r>
            <w:r w:rsidRPr="006F6412">
              <w:rPr>
                <w:rFonts w:ascii="Arial" w:hAnsi="Arial" w:cs="Arial"/>
                <w:color w:val="333333"/>
                <w:sz w:val="18"/>
                <w:szCs w:val="18"/>
                <w:shd w:val="clear" w:color="auto" w:fill="FFFFFF"/>
              </w:rPr>
              <w:lastRenderedPageBreak/>
              <w:t xml:space="preserve">partido mediante el SIF, se constató que no presentó el escrito </w:t>
            </w:r>
            <w:r w:rsidRPr="006F6412">
              <w:rPr>
                <w:rFonts w:ascii="Arial" w:hAnsi="Arial" w:cs="Arial"/>
                <w:sz w:val="18"/>
                <w:szCs w:val="18"/>
              </w:rPr>
              <w:t>en el que manifieste si los impuestos federales del CEE del estado de Campeche se encuentran debidamente consolidados y liquidados en la contabilidad del CEN.</w:t>
            </w:r>
          </w:p>
          <w:p w14:paraId="5D9571F0" w14:textId="459ED684" w:rsidR="00123AB8" w:rsidRPr="006F6412" w:rsidRDefault="00522878">
            <w:pPr>
              <w:pStyle w:val="NormalWeb"/>
              <w:jc w:val="both"/>
              <w:divId w:val="80102589"/>
              <w:rPr>
                <w:rFonts w:ascii="Arial" w:hAnsi="Arial" w:cs="Arial"/>
                <w:sz w:val="18"/>
                <w:szCs w:val="18"/>
              </w:rPr>
            </w:pPr>
            <w:r w:rsidRPr="006F6412">
              <w:rPr>
                <w:rFonts w:ascii="Arial" w:hAnsi="Arial" w:cs="Arial"/>
                <w:sz w:val="18"/>
                <w:szCs w:val="18"/>
              </w:rPr>
              <w:t xml:space="preserve">Con respecto a los saldos identificados en la columna </w:t>
            </w:r>
            <w:r w:rsidR="00C35116" w:rsidRPr="006F6412">
              <w:rPr>
                <w:rFonts w:ascii="Arial" w:hAnsi="Arial" w:cs="Arial"/>
                <w:sz w:val="18"/>
                <w:szCs w:val="18"/>
              </w:rPr>
              <w:t>BB</w:t>
            </w:r>
            <w:r w:rsidRPr="006F6412">
              <w:rPr>
                <w:rFonts w:ascii="Arial" w:hAnsi="Arial" w:cs="Arial"/>
                <w:sz w:val="18"/>
                <w:szCs w:val="18"/>
              </w:rPr>
              <w:t xml:space="preserve"> del </w:t>
            </w:r>
            <w:r w:rsidR="005C6620" w:rsidRPr="006F6412">
              <w:rPr>
                <w:rStyle w:val="Textoennegrita"/>
                <w:rFonts w:ascii="Arial" w:hAnsi="Arial" w:cs="Arial"/>
                <w:sz w:val="18"/>
                <w:szCs w:val="18"/>
              </w:rPr>
              <w:t>ANEXO</w:t>
            </w:r>
            <w:r w:rsidRPr="006F6412">
              <w:rPr>
                <w:rStyle w:val="Textoennegrita"/>
                <w:rFonts w:ascii="Arial" w:hAnsi="Arial" w:cs="Arial"/>
                <w:sz w:val="18"/>
                <w:szCs w:val="18"/>
              </w:rPr>
              <w:t xml:space="preserve"> 1-RSP-CA</w:t>
            </w:r>
            <w:r w:rsidRPr="006F6412">
              <w:rPr>
                <w:rFonts w:ascii="Arial" w:hAnsi="Arial" w:cs="Arial"/>
                <w:sz w:val="18"/>
                <w:szCs w:val="18"/>
              </w:rPr>
              <w:t xml:space="preserve"> del presente dictamen, cabe señalar que la valoración y conclusión de los impuestos federales (ISR</w:t>
            </w:r>
            <w:r w:rsidR="00B00096" w:rsidRPr="006F6412">
              <w:rPr>
                <w:rFonts w:ascii="Arial" w:hAnsi="Arial" w:cs="Arial"/>
                <w:sz w:val="18"/>
                <w:szCs w:val="18"/>
              </w:rPr>
              <w:t xml:space="preserve"> e</w:t>
            </w:r>
            <w:r w:rsidRPr="006F6412">
              <w:rPr>
                <w:rFonts w:ascii="Arial" w:hAnsi="Arial" w:cs="Arial"/>
                <w:sz w:val="18"/>
                <w:szCs w:val="18"/>
              </w:rPr>
              <w:t xml:space="preserve"> IVA) se realizará en el dictamen del CEN, lo anterior, porque son pagados y enterados en el Comité Nacional.</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940DAA8"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8112A09" w14:textId="77777777" w:rsidR="00123AB8" w:rsidRPr="006F6412" w:rsidRDefault="00A41B89">
            <w:pPr>
              <w:pStyle w:val="NormalWeb"/>
              <w:jc w:val="both"/>
              <w:divId w:val="722288936"/>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5866E4B" w14:textId="77777777" w:rsidR="00123AB8" w:rsidRPr="006F6412" w:rsidRDefault="00123AB8">
            <w:pPr>
              <w:rPr>
                <w:rFonts w:ascii="Arial" w:hAnsi="Arial" w:cs="Arial"/>
                <w:sz w:val="18"/>
                <w:szCs w:val="18"/>
              </w:rPr>
            </w:pPr>
          </w:p>
        </w:tc>
      </w:tr>
      <w:tr w:rsidR="0053219A" w:rsidRPr="006F6412" w14:paraId="5B2A6F25"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9B887CF"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lastRenderedPageBreak/>
              <w:t>16</w:t>
            </w:r>
          </w:p>
          <w:p w14:paraId="473EE2B2"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28B9FFA" w14:textId="77777777" w:rsidR="00123AB8" w:rsidRPr="006F6412" w:rsidRDefault="00A41B89">
            <w:pPr>
              <w:pStyle w:val="NormalWeb"/>
              <w:spacing w:before="0" w:beforeAutospacing="0" w:after="0" w:afterAutospacing="0"/>
              <w:jc w:val="both"/>
              <w:rPr>
                <w:rStyle w:val="Textoennegrita"/>
                <w:i/>
                <w:iCs/>
              </w:rPr>
            </w:pPr>
            <w:r w:rsidRPr="006F6412">
              <w:rPr>
                <w:rStyle w:val="Textoennegrita"/>
                <w:rFonts w:ascii="Arial" w:hAnsi="Arial" w:cs="Arial"/>
                <w:i/>
                <w:iCs/>
                <w:sz w:val="18"/>
                <w:szCs w:val="18"/>
              </w:rPr>
              <w:t>Confirmaciones con otras autoridades</w:t>
            </w:r>
          </w:p>
          <w:p w14:paraId="51852771" w14:textId="77777777" w:rsidR="00123AB8" w:rsidRPr="006F6412" w:rsidRDefault="00A41B89">
            <w:pPr>
              <w:pStyle w:val="NormalWeb"/>
              <w:spacing w:before="0" w:beforeAutospacing="0" w:after="0" w:afterAutospacing="0"/>
              <w:jc w:val="both"/>
            </w:pPr>
            <w:r w:rsidRPr="006F6412">
              <w:rPr>
                <w:rStyle w:val="Textoennegrita"/>
                <w:rFonts w:ascii="Arial" w:hAnsi="Arial" w:cs="Arial"/>
                <w:i/>
                <w:iCs/>
                <w:sz w:val="18"/>
                <w:szCs w:val="18"/>
              </w:rPr>
              <w:t>CNBV, SAT, Dirección de Prerrogativas, OPLES, otras</w:t>
            </w:r>
          </w:p>
          <w:p w14:paraId="7C46E9EC"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detallan en el </w:t>
            </w:r>
            <w:r w:rsidRPr="006F6412">
              <w:rPr>
                <w:rStyle w:val="Textoennegrita"/>
                <w:rFonts w:ascii="Arial" w:hAnsi="Arial" w:cs="Arial"/>
                <w:i/>
                <w:iCs/>
                <w:sz w:val="18"/>
                <w:szCs w:val="18"/>
              </w:rPr>
              <w:t xml:space="preserve">Anexo 8.1 </w:t>
            </w:r>
            <w:r w:rsidRPr="006F6412">
              <w:rPr>
                <w:rFonts w:ascii="Arial" w:hAnsi="Arial" w:cs="Arial"/>
                <w:i/>
                <w:iCs/>
                <w:sz w:val="18"/>
                <w:szCs w:val="18"/>
              </w:rPr>
              <w:t>del presente oficio.</w:t>
            </w:r>
          </w:p>
          <w:p w14:paraId="4788F4B3"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lastRenderedPageBreak/>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 </w:t>
            </w:r>
          </w:p>
          <w:p w14:paraId="6C205B81" w14:textId="77777777" w:rsidR="00123AB8" w:rsidRPr="006F6412" w:rsidRDefault="00A41B89">
            <w:pPr>
              <w:pStyle w:val="NormalWeb"/>
              <w:jc w:val="both"/>
              <w:rPr>
                <w:rFonts w:ascii="Arial" w:hAnsi="Arial" w:cs="Arial"/>
                <w:i/>
                <w:iCs/>
                <w:sz w:val="18"/>
                <w:szCs w:val="18"/>
              </w:rPr>
            </w:pPr>
            <w:r w:rsidRPr="006F6412">
              <w:rPr>
                <w:rStyle w:val="Textoennegrita"/>
                <w:rFonts w:ascii="Arial" w:hAnsi="Arial" w:cs="Arial"/>
                <w:i/>
                <w:iCs/>
                <w:sz w:val="18"/>
                <w:szCs w:val="18"/>
              </w:rPr>
              <w:t>"Se confirma de enterado."</w:t>
            </w:r>
          </w:p>
          <w:p w14:paraId="306353F5"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w:t>
            </w:r>
          </w:p>
          <w:p w14:paraId="6D98ADA6"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Adicionalmente, a la fecha de elaboración del oficio de errores y omisiones correspondiente a la segunda vuelta, esta Unidad Técnica de Fiscalización no ha recibido la totalidad de las respuestas de las solicitudes de información con la Comisión Nacional Bancaria y de Valores (CNBV), al Servicio de Administración Tributaria (SAT) y a la Unidad de Inteligencia Financiera (UIF); sin embargo, en caso de recibir alguna información, esta se hará de su conocimiento en el Dictamen Consolidado correspondiente para los efectos a los que haya lugar.</w:t>
            </w:r>
          </w:p>
          <w:p w14:paraId="154ABCBB"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xml:space="preserve">En el </w:t>
            </w:r>
            <w:r w:rsidRPr="006F6412">
              <w:rPr>
                <w:rStyle w:val="Textoennegrita"/>
                <w:rFonts w:ascii="Arial" w:hAnsi="Arial" w:cs="Arial"/>
                <w:i/>
                <w:iCs/>
                <w:sz w:val="18"/>
                <w:szCs w:val="18"/>
              </w:rPr>
              <w:t>Anexo 8.1 </w:t>
            </w:r>
            <w:r w:rsidRPr="006F6412">
              <w:rPr>
                <w:rFonts w:ascii="Arial" w:hAnsi="Arial" w:cs="Arial"/>
                <w:i/>
                <w:iCs/>
                <w:sz w:val="18"/>
                <w:szCs w:val="18"/>
              </w:rPr>
              <w:t>se detallan las solicitudes de información realizadas a otras autoridades.</w:t>
            </w:r>
          </w:p>
          <w:p w14:paraId="6F371C7C"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Lo anterior, de conformidad con los artículos 331 y 332 numeral 1 del RF.</w:t>
            </w:r>
          </w:p>
          <w:p w14:paraId="304CB6FC"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w:t>
            </w:r>
          </w:p>
          <w:p w14:paraId="0A14B7CB"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7DB9CD8" w14:textId="77777777" w:rsidR="00123AB8" w:rsidRPr="006F6412" w:rsidRDefault="00A41B89">
            <w:pPr>
              <w:pStyle w:val="NormalWeb"/>
              <w:jc w:val="both"/>
              <w:rPr>
                <w:rFonts w:ascii="Arial" w:hAnsi="Arial" w:cs="Arial"/>
                <w:sz w:val="18"/>
                <w:szCs w:val="18"/>
              </w:rPr>
            </w:pPr>
            <w:r w:rsidRPr="006F6412">
              <w:rPr>
                <w:rStyle w:val="nfasis"/>
                <w:rFonts w:ascii="Arial" w:hAnsi="Arial" w:cs="Arial"/>
                <w:b/>
                <w:bCs/>
                <w:sz w:val="18"/>
                <w:szCs w:val="18"/>
              </w:rPr>
              <w:lastRenderedPageBreak/>
              <w:t>Respuesta</w:t>
            </w:r>
          </w:p>
          <w:p w14:paraId="1F1CE9DB"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“Se confirma de enterado. (…)”</w:t>
            </w:r>
          </w:p>
          <w:p w14:paraId="334432CD"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2E9B662" w14:textId="518BFF9B" w:rsidR="002F0A66" w:rsidRPr="006F6412" w:rsidRDefault="002F0A66" w:rsidP="002F0A66">
            <w:pPr>
              <w:ind w:left="83" w:right="179"/>
              <w:jc w:val="both"/>
              <w:rPr>
                <w:rFonts w:ascii="Arial" w:eastAsia="Times New Roman" w:hAnsi="Arial" w:cs="Arial"/>
                <w:b/>
                <w:bCs/>
                <w:sz w:val="18"/>
                <w:szCs w:val="18"/>
              </w:rPr>
            </w:pPr>
            <w:r w:rsidRPr="006F6412">
              <w:rPr>
                <w:rFonts w:ascii="Arial" w:hAnsi="Arial" w:cs="Arial"/>
                <w:b/>
                <w:bCs/>
                <w:sz w:val="18"/>
                <w:szCs w:val="18"/>
              </w:rPr>
              <w:t>Seguimiento</w:t>
            </w:r>
          </w:p>
          <w:p w14:paraId="7B06947B" w14:textId="77777777" w:rsidR="002F0A66" w:rsidRPr="006F6412" w:rsidRDefault="002F0A66" w:rsidP="002F0A66">
            <w:pPr>
              <w:ind w:left="83" w:right="179"/>
              <w:jc w:val="both"/>
              <w:rPr>
                <w:rFonts w:ascii="Arial" w:hAnsi="Arial" w:cs="Arial"/>
                <w:b/>
                <w:bCs/>
                <w:sz w:val="18"/>
                <w:szCs w:val="18"/>
              </w:rPr>
            </w:pPr>
          </w:p>
          <w:p w14:paraId="467B2C71" w14:textId="77777777" w:rsidR="002F0A66" w:rsidRPr="006F6412" w:rsidRDefault="002F0A66" w:rsidP="002F0A66">
            <w:pPr>
              <w:ind w:left="83" w:right="179"/>
              <w:jc w:val="both"/>
              <w:rPr>
                <w:rFonts w:ascii="Arial" w:hAnsi="Arial" w:cs="Arial"/>
                <w:sz w:val="18"/>
                <w:szCs w:val="18"/>
              </w:rPr>
            </w:pPr>
            <w:r w:rsidRPr="006F6412">
              <w:rPr>
                <w:rFonts w:ascii="Arial" w:hAnsi="Arial" w:cs="Arial"/>
                <w:sz w:val="18"/>
                <w:szCs w:val="18"/>
              </w:rPr>
              <w:t xml:space="preserve">A la fecha de elaboración del presente dictamen, esta Unidad Técnica de Fiscalización ha recibido respuesta total del Servicio de Administración Tributaria (SAT) y parcial de la Comisión Nacional Bancaria y de Valores (CNBV) y de la Unidad de Inteligencia Financiera </w:t>
            </w:r>
            <w:r w:rsidRPr="006F6412">
              <w:rPr>
                <w:rFonts w:ascii="Arial" w:hAnsi="Arial" w:cs="Arial"/>
                <w:sz w:val="18"/>
                <w:szCs w:val="18"/>
              </w:rPr>
              <w:lastRenderedPageBreak/>
              <w:t>(UIF), como se detalla a continuación:</w:t>
            </w:r>
          </w:p>
          <w:p w14:paraId="7E64CB55" w14:textId="77777777" w:rsidR="002F0A66" w:rsidRPr="006F6412" w:rsidRDefault="002F0A66" w:rsidP="002F0A66">
            <w:pPr>
              <w:ind w:left="83" w:right="179"/>
              <w:jc w:val="both"/>
              <w:rPr>
                <w:rFonts w:ascii="Arial" w:hAnsi="Arial" w:cs="Arial"/>
                <w:sz w:val="18"/>
                <w:szCs w:val="18"/>
              </w:rPr>
            </w:pPr>
          </w:p>
          <w:p w14:paraId="7BD96560" w14:textId="77777777" w:rsidR="002F0A66" w:rsidRPr="006F6412" w:rsidRDefault="002F0A66" w:rsidP="002F0A66">
            <w:pPr>
              <w:pStyle w:val="xmsonormal"/>
              <w:ind w:left="57" w:right="57"/>
              <w:jc w:val="both"/>
              <w:rPr>
                <w:rFonts w:ascii="Arial" w:hAnsi="Arial" w:cs="Arial"/>
                <w:sz w:val="18"/>
                <w:szCs w:val="18"/>
              </w:rPr>
            </w:pPr>
            <w:r w:rsidRPr="006F6412">
              <w:rPr>
                <w:rFonts w:ascii="Arial" w:hAnsi="Arial" w:cs="Arial"/>
                <w:sz w:val="18"/>
                <w:szCs w:val="18"/>
              </w:rPr>
              <w:t xml:space="preserve">Respecto a los oficios señalados con (1) en la columna “Referencia Dictamen" del </w:t>
            </w:r>
            <w:r w:rsidRPr="006F6412">
              <w:rPr>
                <w:rStyle w:val="nfasis"/>
                <w:rFonts w:ascii="Arial" w:hAnsi="Arial" w:cs="Arial"/>
                <w:b/>
                <w:bCs/>
                <w:i w:val="0"/>
                <w:iCs w:val="0"/>
                <w:sz w:val="18"/>
                <w:szCs w:val="18"/>
              </w:rPr>
              <w:t>ANEXO 2-RSP-CA</w:t>
            </w:r>
            <w:r w:rsidRPr="006F6412">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5E130A7C" w14:textId="77777777" w:rsidR="002F0A66" w:rsidRPr="006F6412" w:rsidRDefault="002F0A66" w:rsidP="002F0A66">
            <w:pPr>
              <w:pStyle w:val="xmsonormal"/>
              <w:ind w:left="57" w:right="57"/>
              <w:jc w:val="both"/>
              <w:rPr>
                <w:rFonts w:ascii="Arial" w:hAnsi="Arial" w:cs="Arial"/>
                <w:sz w:val="18"/>
                <w:szCs w:val="18"/>
              </w:rPr>
            </w:pPr>
          </w:p>
          <w:p w14:paraId="1B862592" w14:textId="77777777" w:rsidR="002F0A66" w:rsidRPr="006F6412" w:rsidRDefault="002F0A66" w:rsidP="002F0A66">
            <w:pPr>
              <w:pStyle w:val="NormalWeb"/>
              <w:spacing w:before="0" w:beforeAutospacing="0" w:after="0" w:afterAutospacing="0"/>
              <w:ind w:left="57" w:right="57"/>
              <w:jc w:val="both"/>
              <w:rPr>
                <w:rFonts w:ascii="Arial" w:hAnsi="Arial" w:cs="Arial"/>
                <w:sz w:val="18"/>
                <w:szCs w:val="18"/>
              </w:rPr>
            </w:pPr>
            <w:r w:rsidRPr="006F6412">
              <w:rPr>
                <w:rFonts w:ascii="Arial" w:hAnsi="Arial" w:cs="Arial"/>
                <w:sz w:val="18"/>
                <w:szCs w:val="18"/>
              </w:rPr>
              <w:t xml:space="preserve">Con relación a los oficios señalados con (2) en la columna "Referencia" del </w:t>
            </w:r>
            <w:r w:rsidRPr="006F6412">
              <w:rPr>
                <w:rStyle w:val="nfasis"/>
                <w:rFonts w:ascii="Arial" w:hAnsi="Arial" w:cs="Arial"/>
                <w:b/>
                <w:bCs/>
                <w:i w:val="0"/>
                <w:iCs w:val="0"/>
                <w:sz w:val="18"/>
                <w:szCs w:val="18"/>
              </w:rPr>
              <w:t>ANEXO 2-RSP-CA</w:t>
            </w:r>
            <w:r w:rsidRPr="006F6412">
              <w:rPr>
                <w:rStyle w:val="nfasis"/>
                <w:rFonts w:ascii="Arial" w:hAnsi="Arial" w:cs="Arial"/>
                <w:i w:val="0"/>
                <w:iCs w:val="0"/>
                <w:sz w:val="18"/>
                <w:szCs w:val="18"/>
              </w:rPr>
              <w:t xml:space="preserve"> </w:t>
            </w:r>
            <w:r w:rsidRPr="006F6412">
              <w:rPr>
                <w:rFonts w:ascii="Arial" w:hAnsi="Arial" w:cs="Arial"/>
                <w:sz w:val="18"/>
                <w:szCs w:val="18"/>
              </w:rPr>
              <w:t>del presente dictamen, a la fecha la CNBV y UIF, han dado respuesta parcial o no han dado respuesta a las solicitudes de esta autoridad.</w:t>
            </w:r>
          </w:p>
          <w:p w14:paraId="2AA4BD80" w14:textId="58D68FED" w:rsidR="00123AB8" w:rsidRPr="006F6412" w:rsidRDefault="002F0A66" w:rsidP="002F0A66">
            <w:pPr>
              <w:pStyle w:val="NormalWeb"/>
              <w:jc w:val="both"/>
              <w:rPr>
                <w:rFonts w:ascii="Arial" w:hAnsi="Arial" w:cs="Arial"/>
                <w:sz w:val="18"/>
                <w:szCs w:val="18"/>
              </w:rPr>
            </w:pPr>
            <w:r w:rsidRPr="006F6412">
              <w:rPr>
                <w:rFonts w:ascii="Arial" w:hAnsi="Arial" w:cs="Arial"/>
                <w:sz w:val="18"/>
                <w:szCs w:val="18"/>
              </w:rPr>
              <w:t>Por lo anterior, si derivado de las respuestas proporcionadas por las autoridades se identificaran observaciones posteriores a la notificación del presente dictamen, estas se harán del conocimiento en el marco de la revisión del informe anual 2021.</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85ECFEF" w14:textId="77777777" w:rsidR="002F0A66" w:rsidRPr="006F6412" w:rsidRDefault="002F0A66" w:rsidP="002F0A66">
            <w:pPr>
              <w:jc w:val="both"/>
              <w:rPr>
                <w:rFonts w:ascii="Arial" w:hAnsi="Arial" w:cs="Arial"/>
                <w:b/>
                <w:bCs/>
                <w:sz w:val="18"/>
                <w:szCs w:val="18"/>
              </w:rPr>
            </w:pPr>
            <w:r w:rsidRPr="006F6412">
              <w:rPr>
                <w:rFonts w:ascii="Arial" w:hAnsi="Arial" w:cs="Arial"/>
                <w:b/>
                <w:bCs/>
                <w:sz w:val="18"/>
                <w:szCs w:val="18"/>
              </w:rPr>
              <w:lastRenderedPageBreak/>
              <w:t>9.5-C2BIS-RSP-CA</w:t>
            </w:r>
          </w:p>
          <w:p w14:paraId="285BD9B2" w14:textId="77777777" w:rsidR="002F0A66" w:rsidRPr="006F6412" w:rsidRDefault="002F0A66" w:rsidP="002F0A66">
            <w:pPr>
              <w:pStyle w:val="paragraph"/>
              <w:spacing w:before="0" w:beforeAutospacing="0" w:after="0" w:afterAutospacing="0"/>
              <w:ind w:left="113" w:right="113"/>
              <w:textAlignment w:val="baseline"/>
              <w:rPr>
                <w:rStyle w:val="normaltextrun"/>
                <w:rFonts w:eastAsiaTheme="minorEastAsia"/>
                <w:b/>
                <w:bCs/>
                <w:sz w:val="12"/>
                <w:szCs w:val="12"/>
              </w:rPr>
            </w:pPr>
          </w:p>
          <w:p w14:paraId="66BB3B48" w14:textId="77777777" w:rsidR="002F0A66" w:rsidRPr="006F6412" w:rsidRDefault="002F0A66" w:rsidP="002F0A66">
            <w:pPr>
              <w:pStyle w:val="paragraph"/>
              <w:spacing w:before="0" w:beforeAutospacing="0" w:after="0" w:afterAutospacing="0"/>
              <w:ind w:left="113" w:right="113"/>
              <w:textAlignment w:val="baseline"/>
              <w:rPr>
                <w:rStyle w:val="normaltextrun"/>
                <w:rFonts w:ascii="Arial" w:eastAsiaTheme="minorEastAsia" w:hAnsi="Arial" w:cs="Arial"/>
                <w:b/>
                <w:bCs/>
                <w:sz w:val="6"/>
                <w:szCs w:val="6"/>
              </w:rPr>
            </w:pPr>
          </w:p>
          <w:p w14:paraId="0D06AD39" w14:textId="37DE2D25" w:rsidR="00123AB8" w:rsidRPr="006F6412" w:rsidRDefault="002F0A66" w:rsidP="002F0A66">
            <w:pPr>
              <w:rPr>
                <w:rFonts w:ascii="Arial" w:hAnsi="Arial" w:cs="Arial"/>
                <w:sz w:val="18"/>
                <w:szCs w:val="18"/>
              </w:rPr>
            </w:pPr>
            <w:r w:rsidRPr="006F6412">
              <w:rPr>
                <w:rFonts w:ascii="Arial" w:hAnsi="Arial" w:cs="Arial"/>
                <w:sz w:val="18"/>
                <w:szCs w:val="18"/>
              </w:rPr>
              <w:t xml:space="preserve">Se dará seguimiento a las confirmaciones con la Comisión Nacional Bancaria y de Valores (CNBV) y de la Unidad de </w:t>
            </w:r>
            <w:r w:rsidRPr="006F6412">
              <w:rPr>
                <w:rFonts w:ascii="Arial" w:hAnsi="Arial" w:cs="Arial"/>
                <w:sz w:val="18"/>
                <w:szCs w:val="18"/>
              </w:rPr>
              <w:lastRenderedPageBreak/>
              <w:t>Inteligencia Financiera (UIF), en el marco de la revisión del Informe Anual del ejercicio 2021.</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4300F64"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lastRenderedPageBreak/>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2CB4532" w14:textId="77777777" w:rsidR="00123AB8" w:rsidRPr="006F6412" w:rsidRDefault="00123AB8">
            <w:pPr>
              <w:rPr>
                <w:rFonts w:ascii="Arial" w:hAnsi="Arial" w:cs="Arial"/>
                <w:sz w:val="18"/>
                <w:szCs w:val="18"/>
              </w:rPr>
            </w:pPr>
          </w:p>
        </w:tc>
      </w:tr>
      <w:tr w:rsidR="0053219A" w:rsidRPr="006F6412" w14:paraId="2161DCF1"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05F6D26F"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17</w:t>
            </w:r>
          </w:p>
          <w:p w14:paraId="68F3A6B1"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64EC13F" w14:textId="77777777" w:rsidR="00123AB8" w:rsidRPr="006F6412" w:rsidRDefault="00A41B89">
            <w:pPr>
              <w:pStyle w:val="NormalWeb"/>
              <w:spacing w:before="0" w:beforeAutospacing="0" w:after="0" w:afterAutospacing="0"/>
              <w:jc w:val="both"/>
              <w:rPr>
                <w:rStyle w:val="Textoennegrita"/>
                <w:i/>
                <w:iCs/>
              </w:rPr>
            </w:pPr>
            <w:r w:rsidRPr="006F6412">
              <w:rPr>
                <w:rStyle w:val="Textoennegrita"/>
                <w:rFonts w:ascii="Arial" w:hAnsi="Arial" w:cs="Arial"/>
                <w:i/>
                <w:iCs/>
                <w:sz w:val="18"/>
                <w:szCs w:val="18"/>
              </w:rPr>
              <w:t>Confirmaciones con otras autoridades</w:t>
            </w:r>
          </w:p>
          <w:p w14:paraId="76586BC5" w14:textId="77777777" w:rsidR="00123AB8" w:rsidRPr="006F6412" w:rsidRDefault="00A41B89">
            <w:pPr>
              <w:pStyle w:val="NormalWeb"/>
              <w:spacing w:before="0" w:beforeAutospacing="0" w:after="0" w:afterAutospacing="0"/>
              <w:jc w:val="both"/>
            </w:pPr>
            <w:r w:rsidRPr="006F6412">
              <w:rPr>
                <w:rStyle w:val="Textoennegrita"/>
                <w:rFonts w:ascii="Arial" w:hAnsi="Arial" w:cs="Arial"/>
                <w:i/>
                <w:iCs/>
                <w:sz w:val="18"/>
                <w:szCs w:val="18"/>
              </w:rPr>
              <w:t>CNBV, SAT, Dirección de Prerrogativas, OPLES, otras</w:t>
            </w:r>
          </w:p>
          <w:p w14:paraId="392B5542" w14:textId="77777777" w:rsidR="00123AB8" w:rsidRPr="006F6412" w:rsidRDefault="00A41B89">
            <w:pPr>
              <w:pStyle w:val="NormalWeb"/>
              <w:jc w:val="both"/>
              <w:rPr>
                <w:rFonts w:ascii="Arial" w:hAnsi="Arial" w:cs="Arial"/>
                <w:i/>
                <w:iCs/>
                <w:sz w:val="18"/>
                <w:szCs w:val="18"/>
              </w:rPr>
            </w:pPr>
            <w:r w:rsidRPr="006F6412">
              <w:rPr>
                <w:rFonts w:ascii="Arial" w:hAnsi="Arial" w:cs="Arial"/>
                <w:i/>
                <w:iCs/>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w:t>
            </w:r>
            <w:r w:rsidRPr="006F6412">
              <w:rPr>
                <w:rFonts w:ascii="Arial" w:hAnsi="Arial" w:cs="Arial"/>
                <w:i/>
                <w:iCs/>
                <w:sz w:val="18"/>
                <w:szCs w:val="18"/>
              </w:rPr>
              <w:lastRenderedPageBreak/>
              <w:t xml:space="preserve">realizó solicitudes de información al Instituto Electoral del Estado de Campeche, como se detalla en el cuadro siguiente: </w:t>
            </w:r>
          </w:p>
          <w:tbl>
            <w:tblPr>
              <w:tblW w:w="6283" w:type="dxa"/>
              <w:shd w:val="clear" w:color="auto" w:fill="FFFFFF"/>
              <w:tblLook w:val="04A0" w:firstRow="1" w:lastRow="0" w:firstColumn="1" w:lastColumn="0" w:noHBand="0" w:noVBand="1"/>
            </w:tblPr>
            <w:tblGrid>
              <w:gridCol w:w="445"/>
              <w:gridCol w:w="3146"/>
              <w:gridCol w:w="1841"/>
              <w:gridCol w:w="851"/>
            </w:tblGrid>
            <w:tr w:rsidR="00123AB8" w:rsidRPr="006F6412" w14:paraId="20BED1C1" w14:textId="77777777">
              <w:trPr>
                <w:trHeight w:val="627"/>
              </w:trPr>
              <w:tc>
                <w:tcPr>
                  <w:tcW w:w="0" w:type="auto"/>
                  <w:tcBorders>
                    <w:top w:val="single" w:sz="12" w:space="0" w:color="000000"/>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E72A602" w14:textId="77777777" w:rsidR="00123AB8" w:rsidRPr="006F6412" w:rsidRDefault="00A41B89">
                  <w:pPr>
                    <w:pStyle w:val="NormalWeb"/>
                    <w:jc w:val="center"/>
                    <w:rPr>
                      <w:rFonts w:ascii="Arial" w:hAnsi="Arial" w:cs="Arial"/>
                      <w:sz w:val="12"/>
                      <w:szCs w:val="12"/>
                    </w:rPr>
                  </w:pPr>
                  <w:proofErr w:type="spellStart"/>
                  <w:r w:rsidRPr="006F6412">
                    <w:rPr>
                      <w:rStyle w:val="nfasis"/>
                      <w:rFonts w:ascii="Arial" w:hAnsi="Arial" w:cs="Arial"/>
                      <w:b/>
                      <w:bCs/>
                      <w:color w:val="333333"/>
                      <w:sz w:val="12"/>
                      <w:szCs w:val="12"/>
                    </w:rPr>
                    <w:t>Cons</w:t>
                  </w:r>
                  <w:proofErr w:type="spellEnd"/>
                </w:p>
              </w:tc>
              <w:tc>
                <w:tcPr>
                  <w:tcW w:w="0" w:type="auto"/>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F577D2F"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b/>
                      <w:bCs/>
                      <w:color w:val="333333"/>
                      <w:sz w:val="12"/>
                      <w:szCs w:val="12"/>
                    </w:rPr>
                    <w:t>Institución</w:t>
                  </w:r>
                </w:p>
              </w:tc>
              <w:tc>
                <w:tcPr>
                  <w:tcW w:w="0" w:type="auto"/>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7A6A4179"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b/>
                      <w:bCs/>
                      <w:color w:val="333333"/>
                      <w:sz w:val="12"/>
                      <w:szCs w:val="12"/>
                    </w:rPr>
                    <w:t>Número de oficio</w:t>
                  </w:r>
                </w:p>
              </w:tc>
              <w:tc>
                <w:tcPr>
                  <w:tcW w:w="0" w:type="auto"/>
                  <w:tcBorders>
                    <w:top w:val="single" w:sz="12" w:space="0" w:color="000000"/>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595EB12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b/>
                      <w:bCs/>
                      <w:color w:val="333333"/>
                      <w:sz w:val="12"/>
                      <w:szCs w:val="12"/>
                    </w:rPr>
                    <w:t>Fecha</w:t>
                  </w:r>
                </w:p>
              </w:tc>
            </w:tr>
            <w:tr w:rsidR="00123AB8" w:rsidRPr="006F6412" w14:paraId="7589A65D" w14:textId="77777777">
              <w:trPr>
                <w:trHeight w:val="627"/>
              </w:trPr>
              <w:tc>
                <w:tcPr>
                  <w:tcW w:w="0" w:type="auto"/>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53818F83"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1</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C6B697C" w14:textId="77777777" w:rsidR="00123AB8" w:rsidRPr="006F6412" w:rsidRDefault="00A41B89">
                  <w:pPr>
                    <w:pStyle w:val="NormalWeb"/>
                    <w:rPr>
                      <w:rFonts w:ascii="Arial" w:hAnsi="Arial" w:cs="Arial"/>
                      <w:sz w:val="12"/>
                      <w:szCs w:val="12"/>
                    </w:rPr>
                  </w:pPr>
                  <w:r w:rsidRPr="006F6412">
                    <w:rPr>
                      <w:rStyle w:val="nfasis"/>
                      <w:rFonts w:ascii="Arial" w:hAnsi="Arial" w:cs="Arial"/>
                      <w:color w:val="333333"/>
                      <w:sz w:val="12"/>
                      <w:szCs w:val="12"/>
                    </w:rPr>
                    <w:t>Instituto Electoral del Estado de Campeche</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FBA8C2B"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INE/UTF/DA/42539/2021</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2A02A7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03/09/2021</w:t>
                  </w:r>
                </w:p>
              </w:tc>
            </w:tr>
            <w:tr w:rsidR="00123AB8" w:rsidRPr="006F6412" w14:paraId="745F1926" w14:textId="77777777">
              <w:trPr>
                <w:trHeight w:val="627"/>
              </w:trPr>
              <w:tc>
                <w:tcPr>
                  <w:tcW w:w="0" w:type="auto"/>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CC0322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2</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450B917" w14:textId="77777777" w:rsidR="00123AB8" w:rsidRPr="006F6412" w:rsidRDefault="00A41B89">
                  <w:pPr>
                    <w:pStyle w:val="NormalWeb"/>
                    <w:rPr>
                      <w:rFonts w:ascii="Arial" w:hAnsi="Arial" w:cs="Arial"/>
                      <w:sz w:val="12"/>
                      <w:szCs w:val="12"/>
                    </w:rPr>
                  </w:pPr>
                  <w:r w:rsidRPr="006F6412">
                    <w:rPr>
                      <w:rStyle w:val="nfasis"/>
                      <w:rFonts w:ascii="Arial" w:hAnsi="Arial" w:cs="Arial"/>
                      <w:color w:val="333333"/>
                      <w:sz w:val="12"/>
                      <w:szCs w:val="12"/>
                    </w:rPr>
                    <w:t>Instituto Electoral del Estado de Campeche</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7D986AB"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INE/UTF/DA/44246/2021</w:t>
                  </w:r>
                </w:p>
              </w:tc>
              <w:tc>
                <w:tcPr>
                  <w:tcW w:w="0" w:type="auto"/>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F10036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333333"/>
                      <w:sz w:val="12"/>
                      <w:szCs w:val="12"/>
                    </w:rPr>
                    <w:t>28/10/2021</w:t>
                  </w:r>
                </w:p>
              </w:tc>
            </w:tr>
          </w:tbl>
          <w:p w14:paraId="7F54B060" w14:textId="77777777" w:rsidR="00123AB8" w:rsidRPr="006F6412" w:rsidRDefault="00A41B89">
            <w:pPr>
              <w:pStyle w:val="NormalWeb"/>
              <w:jc w:val="both"/>
              <w:rPr>
                <w:rFonts w:ascii="Arial" w:hAnsi="Arial" w:cs="Arial"/>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6EFF5087"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"Se confirma de enterado."</w:t>
            </w:r>
          </w:p>
          <w:p w14:paraId="53C13C69" w14:textId="77777777" w:rsidR="00123AB8" w:rsidRPr="006F6412" w:rsidRDefault="00A41B89">
            <w:pPr>
              <w:pStyle w:val="NormalWeb"/>
              <w:jc w:val="both"/>
              <w:rPr>
                <w:rFonts w:ascii="Arial" w:hAnsi="Arial" w:cs="Arial"/>
                <w:i/>
                <w:iCs/>
                <w:sz w:val="18"/>
                <w:szCs w:val="18"/>
              </w:rPr>
            </w:pPr>
            <w:r w:rsidRPr="006F6412">
              <w:rPr>
                <w:rFonts w:ascii="Arial" w:hAnsi="Arial" w:cs="Arial"/>
                <w:i/>
                <w:iCs/>
                <w:color w:val="333333"/>
                <w:sz w:val="18"/>
                <w:szCs w:val="18"/>
                <w:shd w:val="clear" w:color="auto" w:fill="FFFFFF"/>
              </w:rPr>
              <w:t>Del análisis a las respuestas presentadas por el Instituto Electoral del Estado de Campeche, no se generaron observaciones al respecto</w:t>
            </w:r>
            <w:r w:rsidRPr="006F6412">
              <w:rPr>
                <w:rFonts w:ascii="Arial" w:hAnsi="Arial" w:cs="Arial"/>
                <w:i/>
                <w:iCs/>
                <w:sz w:val="18"/>
                <w:szCs w:val="18"/>
              </w:rPr>
              <w:t>.</w:t>
            </w:r>
          </w:p>
          <w:p w14:paraId="37375B3E" w14:textId="77777777" w:rsidR="00123AB8" w:rsidRPr="006F6412" w:rsidRDefault="00A41B89">
            <w:pPr>
              <w:pStyle w:val="NormalWeb"/>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1B41DDB" w14:textId="77777777" w:rsidR="00123AB8" w:rsidRPr="006F6412" w:rsidRDefault="00A41B89">
            <w:pPr>
              <w:pStyle w:val="NormalWeb"/>
              <w:jc w:val="both"/>
              <w:rPr>
                <w:rFonts w:ascii="Arial" w:hAnsi="Arial" w:cs="Arial"/>
                <w:sz w:val="18"/>
                <w:szCs w:val="18"/>
              </w:rPr>
            </w:pPr>
            <w:r w:rsidRPr="006F6412">
              <w:rPr>
                <w:rStyle w:val="nfasis"/>
                <w:rFonts w:ascii="Arial" w:hAnsi="Arial" w:cs="Arial"/>
                <w:b/>
                <w:bCs/>
                <w:sz w:val="18"/>
                <w:szCs w:val="18"/>
              </w:rPr>
              <w:lastRenderedPageBreak/>
              <w:t>Respuesta</w:t>
            </w:r>
          </w:p>
          <w:p w14:paraId="55EA4D93"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p w14:paraId="18AED347" w14:textId="77777777" w:rsidR="00123AB8" w:rsidRPr="006F6412" w:rsidRDefault="00A41B89">
            <w:pPr>
              <w:pStyle w:val="NormalWeb"/>
              <w:jc w:val="both"/>
              <w:rPr>
                <w:rFonts w:ascii="Arial" w:hAnsi="Arial" w:cs="Arial"/>
                <w:i/>
                <w:iCs/>
                <w:sz w:val="18"/>
                <w:szCs w:val="18"/>
              </w:rPr>
            </w:pPr>
            <w:r w:rsidRPr="006F6412">
              <w:rPr>
                <w:rStyle w:val="nfasis"/>
                <w:rFonts w:ascii="Arial" w:hAnsi="Arial" w:cs="Arial"/>
                <w:b/>
                <w:bCs/>
                <w:sz w:val="18"/>
                <w:szCs w:val="18"/>
              </w:rPr>
              <w:t>“Se confirma de enterado. (…)”</w:t>
            </w:r>
          </w:p>
          <w:p w14:paraId="05EBFA3A"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EB35B9" w14:textId="77777777" w:rsidR="00123AB8" w:rsidRPr="006F6412" w:rsidRDefault="00A41B89">
            <w:pPr>
              <w:pStyle w:val="NormalWeb"/>
              <w:jc w:val="both"/>
              <w:rPr>
                <w:rFonts w:ascii="Arial" w:hAnsi="Arial" w:cs="Arial"/>
                <w:sz w:val="18"/>
                <w:szCs w:val="18"/>
              </w:rPr>
            </w:pPr>
            <w:r w:rsidRPr="006F6412">
              <w:rPr>
                <w:rStyle w:val="Textoennegrita"/>
                <w:rFonts w:ascii="Arial" w:hAnsi="Arial" w:cs="Arial"/>
                <w:sz w:val="18"/>
                <w:szCs w:val="18"/>
              </w:rPr>
              <w:t xml:space="preserve">Informativa </w:t>
            </w:r>
          </w:p>
          <w:p w14:paraId="0278CBF5" w14:textId="77777777" w:rsidR="00123AB8" w:rsidRPr="006F6412" w:rsidRDefault="00A41B89">
            <w:pPr>
              <w:pStyle w:val="NormalWeb"/>
              <w:jc w:val="both"/>
              <w:rPr>
                <w:rFonts w:ascii="Arial" w:hAnsi="Arial" w:cs="Arial"/>
                <w:sz w:val="18"/>
                <w:szCs w:val="18"/>
              </w:rPr>
            </w:pPr>
            <w:r w:rsidRPr="006F6412">
              <w:rPr>
                <w:rFonts w:ascii="Arial" w:hAnsi="Arial" w:cs="Arial"/>
                <w:color w:val="333333"/>
                <w:sz w:val="18"/>
                <w:szCs w:val="18"/>
                <w:shd w:val="clear" w:color="auto" w:fill="FFFFFF"/>
              </w:rPr>
              <w:t>Del procedimiento de notificación realizado por esta autoridad, respecto al Instituto Electoral del Estado de Campeche, se constató que dio respuesta a esta autoridad electoral, </w:t>
            </w:r>
            <w:r w:rsidRPr="006F6412">
              <w:rPr>
                <w:rFonts w:ascii="Arial" w:hAnsi="Arial" w:cs="Arial"/>
                <w:color w:val="000000"/>
                <w:sz w:val="18"/>
                <w:szCs w:val="18"/>
                <w:shd w:val="clear" w:color="auto" w:fill="FFFFFF"/>
              </w:rPr>
              <w:t xml:space="preserve">del </w:t>
            </w:r>
            <w:r w:rsidRPr="006F6412">
              <w:rPr>
                <w:rFonts w:ascii="Arial" w:hAnsi="Arial" w:cs="Arial"/>
                <w:color w:val="000000"/>
                <w:sz w:val="18"/>
                <w:szCs w:val="18"/>
                <w:shd w:val="clear" w:color="auto" w:fill="FFFFFF"/>
              </w:rPr>
              <w:lastRenderedPageBreak/>
              <w:t>análisis al documento presentado no se determinaron observaciones.</w:t>
            </w: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F352FFF"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67F3A1B" w14:textId="77777777" w:rsidR="00123AB8" w:rsidRPr="006F6412" w:rsidRDefault="00A41B89">
            <w:pPr>
              <w:pStyle w:val="NormalWeb"/>
              <w:jc w:val="both"/>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9E500F0" w14:textId="77777777" w:rsidR="00123AB8" w:rsidRPr="006F6412" w:rsidRDefault="00123AB8">
            <w:pPr>
              <w:rPr>
                <w:rFonts w:ascii="Arial" w:hAnsi="Arial" w:cs="Arial"/>
                <w:sz w:val="18"/>
                <w:szCs w:val="18"/>
              </w:rPr>
            </w:pPr>
          </w:p>
        </w:tc>
      </w:tr>
      <w:tr w:rsidR="0053219A" w:rsidRPr="006F6412" w14:paraId="4103C69C"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265D6A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18</w:t>
            </w:r>
          </w:p>
          <w:p w14:paraId="57E89AFC"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18E98FB" w14:textId="77777777" w:rsidR="00123AB8" w:rsidRPr="006F6412" w:rsidRDefault="00A41B89">
            <w:pPr>
              <w:pStyle w:val="NormalWeb"/>
              <w:spacing w:before="0" w:beforeAutospacing="0" w:after="0" w:afterAutospacing="0"/>
              <w:jc w:val="both"/>
              <w:divId w:val="488787962"/>
              <w:rPr>
                <w:rStyle w:val="Textoennegrita"/>
                <w:i/>
                <w:iCs/>
              </w:rPr>
            </w:pPr>
            <w:r w:rsidRPr="006F6412">
              <w:rPr>
                <w:rStyle w:val="Textoennegrita"/>
                <w:rFonts w:ascii="Arial" w:hAnsi="Arial" w:cs="Arial"/>
                <w:i/>
                <w:iCs/>
                <w:sz w:val="18"/>
                <w:szCs w:val="18"/>
              </w:rPr>
              <w:t>Confirmaciones con otras autoridades</w:t>
            </w:r>
          </w:p>
          <w:p w14:paraId="268F8A16" w14:textId="77777777" w:rsidR="00123AB8" w:rsidRPr="006F6412" w:rsidRDefault="00A41B89">
            <w:pPr>
              <w:pStyle w:val="NormalWeb"/>
              <w:spacing w:before="0" w:beforeAutospacing="0" w:after="0" w:afterAutospacing="0"/>
              <w:jc w:val="both"/>
              <w:divId w:val="488787962"/>
            </w:pPr>
            <w:r w:rsidRPr="006F6412">
              <w:rPr>
                <w:rStyle w:val="Textoennegrita"/>
                <w:rFonts w:ascii="Arial" w:hAnsi="Arial" w:cs="Arial"/>
                <w:i/>
                <w:iCs/>
                <w:sz w:val="18"/>
                <w:szCs w:val="18"/>
              </w:rPr>
              <w:t>CNBV, SAT, Dirección de Prerrogativas, OPLES, otras</w:t>
            </w:r>
          </w:p>
          <w:p w14:paraId="6BB12A9B" w14:textId="77777777" w:rsidR="00123AB8" w:rsidRPr="006F6412" w:rsidRDefault="00A41B89">
            <w:pPr>
              <w:pStyle w:val="NormalWeb"/>
              <w:jc w:val="both"/>
              <w:divId w:val="488787962"/>
              <w:rPr>
                <w:rFonts w:ascii="Arial" w:hAnsi="Arial" w:cs="Arial"/>
                <w:i/>
                <w:iCs/>
                <w:sz w:val="18"/>
                <w:szCs w:val="18"/>
              </w:rPr>
            </w:pPr>
            <w:r w:rsidRPr="006F6412">
              <w:rPr>
                <w:rFonts w:ascii="Arial" w:hAnsi="Arial" w:cs="Arial"/>
                <w:i/>
                <w:iCs/>
                <w:sz w:val="18"/>
                <w:szCs w:val="18"/>
              </w:rPr>
              <w:t>Con la finalidad de identificar los bienes inmuebles de los partidos políticos, así como para tener certeza de su parque vehicular registrado, se realizaron solicitudes de información a diversas dependencias públicas, como se detalla en el cuadro siguiente:</w:t>
            </w:r>
          </w:p>
          <w:tbl>
            <w:tblPr>
              <w:tblW w:w="6268" w:type="dxa"/>
              <w:shd w:val="clear" w:color="auto" w:fill="FFFFFF"/>
              <w:tblLook w:val="04A0" w:firstRow="1" w:lastRow="0" w:firstColumn="1" w:lastColumn="0" w:noHBand="0" w:noVBand="1"/>
            </w:tblPr>
            <w:tblGrid>
              <w:gridCol w:w="731"/>
              <w:gridCol w:w="762"/>
              <w:gridCol w:w="1633"/>
              <w:gridCol w:w="451"/>
              <w:gridCol w:w="1977"/>
              <w:gridCol w:w="714"/>
            </w:tblGrid>
            <w:tr w:rsidR="00123AB8" w:rsidRPr="006F6412" w14:paraId="12445CDF" w14:textId="77777777">
              <w:trPr>
                <w:divId w:val="488787962"/>
                <w:trHeight w:val="172"/>
                <w:tblHeader/>
              </w:trPr>
              <w:tc>
                <w:tcPr>
                  <w:tcW w:w="731" w:type="dxa"/>
                  <w:tcBorders>
                    <w:top w:val="single" w:sz="12" w:space="0" w:color="000000"/>
                    <w:left w:val="single" w:sz="12" w:space="0" w:color="000000"/>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06BC7A7E"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sz w:val="12"/>
                      <w:szCs w:val="12"/>
                    </w:rPr>
                    <w:lastRenderedPageBreak/>
                    <w:t>Entidad</w:t>
                  </w:r>
                </w:p>
              </w:tc>
              <w:tc>
                <w:tcPr>
                  <w:tcW w:w="762" w:type="dxa"/>
                  <w:tcBorders>
                    <w:top w:val="single" w:sz="12" w:space="0" w:color="000000"/>
                    <w:left w:val="nil"/>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07B3E2C2"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color w:val="000000"/>
                      <w:sz w:val="12"/>
                      <w:szCs w:val="12"/>
                    </w:rPr>
                    <w:t>Institución</w:t>
                  </w:r>
                </w:p>
              </w:tc>
              <w:tc>
                <w:tcPr>
                  <w:tcW w:w="1633" w:type="dxa"/>
                  <w:tcBorders>
                    <w:top w:val="single" w:sz="12" w:space="0" w:color="000000"/>
                    <w:left w:val="nil"/>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1B0EDBAF"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color w:val="000000"/>
                      <w:sz w:val="12"/>
                      <w:szCs w:val="12"/>
                    </w:rPr>
                    <w:t>Número de oficio</w:t>
                  </w:r>
                </w:p>
              </w:tc>
              <w:tc>
                <w:tcPr>
                  <w:tcW w:w="451" w:type="dxa"/>
                  <w:tcBorders>
                    <w:top w:val="single" w:sz="12" w:space="0" w:color="000000"/>
                    <w:left w:val="nil"/>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240E8CB0"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color w:val="000000"/>
                      <w:sz w:val="12"/>
                      <w:szCs w:val="12"/>
                    </w:rPr>
                    <w:t>Fecha</w:t>
                  </w:r>
                </w:p>
              </w:tc>
              <w:tc>
                <w:tcPr>
                  <w:tcW w:w="1977" w:type="dxa"/>
                  <w:tcBorders>
                    <w:top w:val="single" w:sz="12" w:space="0" w:color="000000"/>
                    <w:left w:val="nil"/>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5D37F3AF"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color w:val="000000"/>
                      <w:sz w:val="12"/>
                      <w:szCs w:val="12"/>
                    </w:rPr>
                    <w:t>Número de oficio de la respuesta</w:t>
                  </w:r>
                </w:p>
              </w:tc>
              <w:tc>
                <w:tcPr>
                  <w:tcW w:w="714" w:type="dxa"/>
                  <w:tcBorders>
                    <w:top w:val="single" w:sz="12" w:space="0" w:color="000000"/>
                    <w:left w:val="nil"/>
                    <w:bottom w:val="single" w:sz="12" w:space="0" w:color="000000"/>
                    <w:right w:val="single" w:sz="12" w:space="0" w:color="000000"/>
                  </w:tcBorders>
                  <w:shd w:val="clear" w:color="auto" w:fill="C9C9C9"/>
                  <w:tcMar>
                    <w:top w:w="15" w:type="dxa"/>
                    <w:left w:w="15" w:type="dxa"/>
                    <w:bottom w:w="15" w:type="dxa"/>
                    <w:right w:w="15" w:type="dxa"/>
                  </w:tcMar>
                  <w:vAlign w:val="center"/>
                  <w:hideMark/>
                </w:tcPr>
                <w:p w14:paraId="468C5FCF" w14:textId="77777777" w:rsidR="00123AB8" w:rsidRPr="006F6412" w:rsidRDefault="00A41B89">
                  <w:pPr>
                    <w:pStyle w:val="NormalWeb"/>
                    <w:jc w:val="center"/>
                    <w:rPr>
                      <w:rFonts w:ascii="Arial" w:hAnsi="Arial" w:cs="Arial"/>
                      <w:sz w:val="12"/>
                      <w:szCs w:val="12"/>
                    </w:rPr>
                  </w:pPr>
                  <w:r w:rsidRPr="006F6412">
                    <w:rPr>
                      <w:rStyle w:val="Textoennegrita"/>
                      <w:rFonts w:ascii="Arial" w:hAnsi="Arial" w:cs="Arial"/>
                      <w:i/>
                      <w:iCs/>
                      <w:color w:val="000000"/>
                      <w:sz w:val="12"/>
                      <w:szCs w:val="12"/>
                    </w:rPr>
                    <w:t>Fecha de respuesta</w:t>
                  </w:r>
                </w:p>
              </w:tc>
            </w:tr>
            <w:tr w:rsidR="00123AB8" w:rsidRPr="006F6412" w14:paraId="59513E7C" w14:textId="77777777">
              <w:trPr>
                <w:divId w:val="488787962"/>
                <w:trHeight w:val="550"/>
              </w:trPr>
              <w:tc>
                <w:tcPr>
                  <w:tcW w:w="731"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3AB943A"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Campeche</w:t>
                  </w:r>
                </w:p>
              </w:tc>
              <w:tc>
                <w:tcPr>
                  <w:tcW w:w="76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48625E45"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Registro Público de la Propiedad y de Comercio</w:t>
                  </w:r>
                </w:p>
              </w:tc>
              <w:tc>
                <w:tcPr>
                  <w:tcW w:w="1633"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0C757CF"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INE/UTF/DA/43914/2021</w:t>
                  </w:r>
                </w:p>
              </w:tc>
              <w:tc>
                <w:tcPr>
                  <w:tcW w:w="45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7A80526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19-10-2021</w:t>
                  </w:r>
                </w:p>
              </w:tc>
              <w:tc>
                <w:tcPr>
                  <w:tcW w:w="1977"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7E607B9"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242424"/>
                      <w:sz w:val="12"/>
                      <w:szCs w:val="12"/>
                      <w:shd w:val="clear" w:color="auto" w:fill="FFFFFF"/>
                    </w:rPr>
                    <w:t>SEGOB/</w:t>
                  </w:r>
                  <w:proofErr w:type="spellStart"/>
                  <w:r w:rsidRPr="006F6412">
                    <w:rPr>
                      <w:rStyle w:val="nfasis"/>
                      <w:rFonts w:ascii="Arial" w:hAnsi="Arial" w:cs="Arial"/>
                      <w:color w:val="242424"/>
                      <w:sz w:val="12"/>
                      <w:szCs w:val="12"/>
                      <w:shd w:val="clear" w:color="auto" w:fill="FFFFFF"/>
                    </w:rPr>
                    <w:t>DRPPyC</w:t>
                  </w:r>
                  <w:proofErr w:type="spellEnd"/>
                  <w:r w:rsidRPr="006F6412">
                    <w:rPr>
                      <w:rStyle w:val="nfasis"/>
                      <w:rFonts w:ascii="Arial" w:hAnsi="Arial" w:cs="Arial"/>
                      <w:color w:val="242424"/>
                      <w:sz w:val="12"/>
                      <w:szCs w:val="12"/>
                      <w:shd w:val="clear" w:color="auto" w:fill="FFFFFF"/>
                    </w:rPr>
                    <w:t>/2817/2021</w:t>
                  </w:r>
                </w:p>
              </w:tc>
              <w:tc>
                <w:tcPr>
                  <w:tcW w:w="714"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EC2FC2E"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242424"/>
                      <w:sz w:val="12"/>
                      <w:szCs w:val="12"/>
                      <w:shd w:val="clear" w:color="auto" w:fill="FFFFFF"/>
                    </w:rPr>
                    <w:t>25-10-2021</w:t>
                  </w:r>
                </w:p>
              </w:tc>
            </w:tr>
            <w:tr w:rsidR="00123AB8" w:rsidRPr="006F6412" w14:paraId="097AFB82" w14:textId="77777777">
              <w:trPr>
                <w:divId w:val="488787962"/>
                <w:trHeight w:val="157"/>
              </w:trPr>
              <w:tc>
                <w:tcPr>
                  <w:tcW w:w="731" w:type="dxa"/>
                  <w:tcBorders>
                    <w:top w:val="nil"/>
                    <w:left w:val="single" w:sz="12" w:space="0" w:color="000000"/>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CD709B8"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Campeche</w:t>
                  </w:r>
                </w:p>
              </w:tc>
              <w:tc>
                <w:tcPr>
                  <w:tcW w:w="762"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009C9630"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Secretaría de Finanzas</w:t>
                  </w:r>
                </w:p>
              </w:tc>
              <w:tc>
                <w:tcPr>
                  <w:tcW w:w="1633"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123A67B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INE/UTF/DA/43913/2021</w:t>
                  </w:r>
                </w:p>
              </w:tc>
              <w:tc>
                <w:tcPr>
                  <w:tcW w:w="451"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65A97467"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000000"/>
                      <w:sz w:val="12"/>
                      <w:szCs w:val="12"/>
                    </w:rPr>
                    <w:t>19-10-2021</w:t>
                  </w:r>
                </w:p>
              </w:tc>
              <w:tc>
                <w:tcPr>
                  <w:tcW w:w="1977"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30E37D1B"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242424"/>
                      <w:sz w:val="12"/>
                      <w:szCs w:val="12"/>
                      <w:shd w:val="clear" w:color="auto" w:fill="FFFFFF"/>
                    </w:rPr>
                    <w:t>SEAFI0301/AG/SC/1462/2021</w:t>
                  </w:r>
                </w:p>
              </w:tc>
              <w:tc>
                <w:tcPr>
                  <w:tcW w:w="714" w:type="dxa"/>
                  <w:tcBorders>
                    <w:top w:val="nil"/>
                    <w:left w:val="nil"/>
                    <w:bottom w:val="single" w:sz="12" w:space="0" w:color="000000"/>
                    <w:right w:val="single" w:sz="12" w:space="0" w:color="000000"/>
                  </w:tcBorders>
                  <w:shd w:val="clear" w:color="auto" w:fill="FFFFFF"/>
                  <w:tcMar>
                    <w:top w:w="15" w:type="dxa"/>
                    <w:left w:w="15" w:type="dxa"/>
                    <w:bottom w:w="15" w:type="dxa"/>
                    <w:right w:w="15" w:type="dxa"/>
                  </w:tcMar>
                  <w:vAlign w:val="center"/>
                  <w:hideMark/>
                </w:tcPr>
                <w:p w14:paraId="22434356" w14:textId="77777777" w:rsidR="00123AB8" w:rsidRPr="006F6412" w:rsidRDefault="00A41B89">
                  <w:pPr>
                    <w:pStyle w:val="NormalWeb"/>
                    <w:jc w:val="center"/>
                    <w:rPr>
                      <w:rFonts w:ascii="Arial" w:hAnsi="Arial" w:cs="Arial"/>
                      <w:sz w:val="12"/>
                      <w:szCs w:val="12"/>
                    </w:rPr>
                  </w:pPr>
                  <w:r w:rsidRPr="006F6412">
                    <w:rPr>
                      <w:rStyle w:val="nfasis"/>
                      <w:rFonts w:ascii="Arial" w:hAnsi="Arial" w:cs="Arial"/>
                      <w:color w:val="242424"/>
                      <w:sz w:val="12"/>
                      <w:szCs w:val="12"/>
                      <w:shd w:val="clear" w:color="auto" w:fill="FFFFFF"/>
                    </w:rPr>
                    <w:t>21-10-2021</w:t>
                  </w:r>
                </w:p>
              </w:tc>
            </w:tr>
          </w:tbl>
          <w:p w14:paraId="4E0F65B8" w14:textId="77777777" w:rsidR="00123AB8" w:rsidRPr="006F6412" w:rsidRDefault="00A41B89">
            <w:pPr>
              <w:pStyle w:val="NormalWeb"/>
              <w:jc w:val="both"/>
              <w:divId w:val="488787962"/>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3FBE263A" w14:textId="77777777" w:rsidR="00123AB8" w:rsidRPr="006F6412" w:rsidRDefault="00A41B89">
            <w:pPr>
              <w:pStyle w:val="NormalWeb"/>
              <w:jc w:val="both"/>
              <w:divId w:val="488787962"/>
              <w:rPr>
                <w:rFonts w:ascii="Arial" w:hAnsi="Arial" w:cs="Arial"/>
                <w:i/>
                <w:iCs/>
                <w:sz w:val="18"/>
                <w:szCs w:val="18"/>
              </w:rPr>
            </w:pPr>
            <w:r w:rsidRPr="006F6412">
              <w:rPr>
                <w:rStyle w:val="nfasis"/>
                <w:rFonts w:ascii="Arial" w:hAnsi="Arial" w:cs="Arial"/>
                <w:b/>
                <w:bCs/>
                <w:sz w:val="18"/>
                <w:szCs w:val="18"/>
              </w:rPr>
              <w:t>"Se confirma de enterado."</w:t>
            </w:r>
          </w:p>
          <w:p w14:paraId="7CCD4580" w14:textId="77777777" w:rsidR="00123AB8" w:rsidRPr="006F6412" w:rsidRDefault="00A41B89">
            <w:pPr>
              <w:pStyle w:val="NormalWeb"/>
              <w:jc w:val="both"/>
              <w:divId w:val="488787962"/>
              <w:rPr>
                <w:rFonts w:ascii="Arial" w:hAnsi="Arial" w:cs="Arial"/>
                <w:i/>
                <w:iCs/>
                <w:sz w:val="18"/>
                <w:szCs w:val="18"/>
              </w:rPr>
            </w:pPr>
            <w:r w:rsidRPr="006F6412">
              <w:rPr>
                <w:rFonts w:ascii="Arial" w:hAnsi="Arial" w:cs="Arial"/>
                <w:i/>
                <w:iCs/>
                <w:sz w:val="18"/>
                <w:szCs w:val="18"/>
              </w:rPr>
              <w:t>De las respuestas proporcionadas por el Registro Público de la Propiedad y de Comercio, así como por la Secretaría de Finanzas, no se generaron observaciones al respecto.</w:t>
            </w:r>
          </w:p>
          <w:p w14:paraId="69F035CF" w14:textId="77777777" w:rsidR="00123AB8" w:rsidRPr="006F6412" w:rsidRDefault="00A41B89">
            <w:pPr>
              <w:pStyle w:val="NormalWeb"/>
              <w:jc w:val="both"/>
              <w:divId w:val="488787962"/>
              <w:rPr>
                <w:rFonts w:ascii="Arial" w:hAnsi="Arial" w:cs="Arial"/>
                <w:sz w:val="18"/>
                <w:szCs w:val="18"/>
              </w:rPr>
            </w:pPr>
            <w:r w:rsidRPr="006F6412">
              <w:rPr>
                <w:rFonts w:ascii="Arial" w:hAnsi="Arial" w:cs="Arial"/>
                <w:i/>
                <w:iCs/>
                <w:sz w:val="18"/>
                <w:szCs w:val="18"/>
              </w:rPr>
              <w:t> </w:t>
            </w: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F4D3F35" w14:textId="77777777" w:rsidR="00123AB8" w:rsidRPr="006F6412" w:rsidRDefault="00A41B89">
            <w:pPr>
              <w:pStyle w:val="NormalWeb"/>
              <w:jc w:val="both"/>
              <w:divId w:val="1405034251"/>
              <w:rPr>
                <w:rFonts w:ascii="Arial" w:hAnsi="Arial" w:cs="Arial"/>
                <w:sz w:val="18"/>
                <w:szCs w:val="18"/>
              </w:rPr>
            </w:pPr>
            <w:r w:rsidRPr="006F6412">
              <w:rPr>
                <w:rStyle w:val="nfasis"/>
                <w:rFonts w:ascii="Arial" w:hAnsi="Arial" w:cs="Arial"/>
                <w:b/>
                <w:bCs/>
                <w:sz w:val="18"/>
                <w:szCs w:val="18"/>
              </w:rPr>
              <w:lastRenderedPageBreak/>
              <w:t>Respuesta</w:t>
            </w:r>
          </w:p>
          <w:p w14:paraId="117EBB82" w14:textId="77777777" w:rsidR="00123AB8" w:rsidRPr="006F6412" w:rsidRDefault="00A41B89">
            <w:pPr>
              <w:pStyle w:val="NormalWeb"/>
              <w:jc w:val="both"/>
              <w:divId w:val="1405034251"/>
              <w:rPr>
                <w:rFonts w:ascii="Arial" w:hAnsi="Arial" w:cs="Arial"/>
                <w:i/>
                <w:iCs/>
                <w:sz w:val="18"/>
                <w:szCs w:val="18"/>
              </w:rPr>
            </w:pPr>
            <w:r w:rsidRPr="006F6412">
              <w:rPr>
                <w:rStyle w:val="nfasis"/>
                <w:rFonts w:ascii="Arial" w:hAnsi="Arial" w:cs="Arial"/>
                <w:b/>
                <w:bCs/>
                <w:sz w:val="18"/>
                <w:szCs w:val="18"/>
              </w:rPr>
              <w:t>“Se confirma de enterado. (…)”</w:t>
            </w:r>
          </w:p>
          <w:p w14:paraId="45EC293E" w14:textId="77777777" w:rsidR="00123AB8" w:rsidRPr="006F6412" w:rsidRDefault="00A41B89">
            <w:pPr>
              <w:pStyle w:val="NormalWeb"/>
              <w:jc w:val="both"/>
              <w:divId w:val="1405034251"/>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FF70026" w14:textId="7E0A9807" w:rsidR="00123AB8" w:rsidRPr="006F6412" w:rsidRDefault="00A34B87">
            <w:pPr>
              <w:pStyle w:val="NormalWeb"/>
              <w:jc w:val="both"/>
              <w:divId w:val="68577046"/>
              <w:rPr>
                <w:rFonts w:ascii="Arial" w:hAnsi="Arial" w:cs="Arial"/>
                <w:sz w:val="18"/>
                <w:szCs w:val="18"/>
              </w:rPr>
            </w:pPr>
            <w:r w:rsidRPr="006F6412">
              <w:rPr>
                <w:rStyle w:val="Textoennegrita"/>
                <w:rFonts w:ascii="Arial" w:hAnsi="Arial" w:cs="Arial"/>
                <w:sz w:val="18"/>
                <w:szCs w:val="18"/>
              </w:rPr>
              <w:t>Atendida</w:t>
            </w:r>
            <w:r w:rsidR="00A41B89" w:rsidRPr="006F6412">
              <w:rPr>
                <w:rStyle w:val="Textoennegrita"/>
                <w:rFonts w:ascii="Arial" w:hAnsi="Arial" w:cs="Arial"/>
                <w:sz w:val="18"/>
                <w:szCs w:val="18"/>
              </w:rPr>
              <w:t xml:space="preserve"> </w:t>
            </w:r>
          </w:p>
          <w:p w14:paraId="7556BE45" w14:textId="7AD1A8E6" w:rsidR="00A34B87" w:rsidRPr="006F6412" w:rsidRDefault="00A34B87" w:rsidP="00A34B87">
            <w:pPr>
              <w:ind w:right="120"/>
              <w:jc w:val="both"/>
              <w:divId w:val="68577046"/>
              <w:rPr>
                <w:rFonts w:ascii="Arial" w:hAnsi="Arial" w:cs="Arial"/>
                <w:b/>
                <w:bCs/>
                <w:sz w:val="18"/>
                <w:szCs w:val="18"/>
              </w:rPr>
            </w:pPr>
            <w:r w:rsidRPr="006F6412">
              <w:rPr>
                <w:rFonts w:ascii="Arial" w:hAnsi="Arial" w:cs="Arial"/>
                <w:sz w:val="18"/>
                <w:szCs w:val="18"/>
                <w:lang w:val="es-ES"/>
              </w:rPr>
              <w:t>Del análisis a la respuesta presentada por el Registro Público de la Propiedad y del Comercio mediante el oficio:</w:t>
            </w:r>
            <w:r w:rsidR="008F0886" w:rsidRPr="006F6412">
              <w:rPr>
                <w:rFonts w:ascii="Arial" w:hAnsi="Arial" w:cs="Arial"/>
                <w:sz w:val="18"/>
                <w:szCs w:val="18"/>
                <w:lang w:val="es-ES"/>
              </w:rPr>
              <w:t xml:space="preserve"> </w:t>
            </w:r>
            <w:r w:rsidRPr="006F6412">
              <w:rPr>
                <w:rFonts w:ascii="Arial" w:hAnsi="Arial" w:cs="Arial"/>
                <w:sz w:val="18"/>
                <w:szCs w:val="18"/>
                <w:lang w:val="es-ES"/>
              </w:rPr>
              <w:t>SEGOB/</w:t>
            </w:r>
            <w:proofErr w:type="spellStart"/>
            <w:r w:rsidRPr="006F6412">
              <w:rPr>
                <w:rFonts w:ascii="Arial" w:hAnsi="Arial" w:cs="Arial"/>
                <w:sz w:val="18"/>
                <w:szCs w:val="18"/>
                <w:lang w:val="es-ES"/>
              </w:rPr>
              <w:t>DRPPyC</w:t>
            </w:r>
            <w:proofErr w:type="spellEnd"/>
            <w:r w:rsidRPr="006F6412">
              <w:rPr>
                <w:rFonts w:ascii="Arial" w:hAnsi="Arial" w:cs="Arial"/>
                <w:sz w:val="18"/>
                <w:szCs w:val="18"/>
                <w:lang w:val="es-ES"/>
              </w:rPr>
              <w:t xml:space="preserve">/2817/2021 de fecha 25 de octubre de 2021, suscrito por Director del Registro Público de la Propiedad y de Comercio del Estado de Campeche, se confirmó que no existe información en materia </w:t>
            </w:r>
            <w:r w:rsidRPr="006F6412">
              <w:rPr>
                <w:rFonts w:ascii="Arial" w:hAnsi="Arial" w:cs="Arial"/>
                <w:sz w:val="18"/>
                <w:szCs w:val="18"/>
                <w:lang w:val="es-ES"/>
              </w:rPr>
              <w:lastRenderedPageBreak/>
              <w:t xml:space="preserve">inmobiliaria, lo cual coincide con el registro contable presentado por el sujeto obligado en la balanza de comprobación al 31 de diciembre de 2020; por tal razón la observación </w:t>
            </w:r>
            <w:r w:rsidRPr="006F6412">
              <w:rPr>
                <w:rFonts w:ascii="Arial" w:hAnsi="Arial" w:cs="Arial"/>
                <w:b/>
                <w:bCs/>
                <w:sz w:val="18"/>
                <w:szCs w:val="18"/>
                <w:lang w:val="es-ES"/>
              </w:rPr>
              <w:t>quedó atendida</w:t>
            </w:r>
            <w:r w:rsidRPr="006F6412">
              <w:rPr>
                <w:rFonts w:ascii="Arial" w:hAnsi="Arial" w:cs="Arial"/>
                <w:b/>
                <w:bCs/>
                <w:sz w:val="18"/>
                <w:szCs w:val="18"/>
              </w:rPr>
              <w:t>.</w:t>
            </w:r>
          </w:p>
          <w:p w14:paraId="369B07CD" w14:textId="77777777" w:rsidR="00123AB8" w:rsidRPr="006F6412" w:rsidRDefault="00A34B87" w:rsidP="00A34B87">
            <w:pPr>
              <w:pStyle w:val="NormalWeb"/>
              <w:jc w:val="both"/>
              <w:divId w:val="68577046"/>
              <w:rPr>
                <w:rFonts w:ascii="Arial" w:hAnsi="Arial" w:cs="Arial"/>
                <w:b/>
                <w:bCs/>
                <w:sz w:val="18"/>
                <w:szCs w:val="18"/>
                <w:lang w:val="es-ES"/>
              </w:rPr>
            </w:pPr>
            <w:r w:rsidRPr="006F6412">
              <w:rPr>
                <w:rFonts w:ascii="Arial" w:hAnsi="Arial" w:cs="Arial"/>
                <w:sz w:val="18"/>
                <w:szCs w:val="18"/>
                <w:lang w:val="es-ES"/>
              </w:rPr>
              <w:t xml:space="preserve">Del análisis a la respuesta presentada por la Secretaría de Finanzas a través del oficio SEAFI0301/AG/SC/1462/2021 de fecha 21 de octubre de 2020, suscrito por el </w:t>
            </w:r>
            <w:proofErr w:type="gramStart"/>
            <w:r w:rsidRPr="006F6412">
              <w:rPr>
                <w:rFonts w:ascii="Arial" w:hAnsi="Arial" w:cs="Arial"/>
                <w:sz w:val="18"/>
                <w:szCs w:val="18"/>
                <w:lang w:val="es-ES"/>
              </w:rPr>
              <w:t>Director</w:t>
            </w:r>
            <w:proofErr w:type="gramEnd"/>
            <w:r w:rsidRPr="006F6412">
              <w:rPr>
                <w:rFonts w:ascii="Arial" w:hAnsi="Arial" w:cs="Arial"/>
                <w:sz w:val="18"/>
                <w:szCs w:val="18"/>
                <w:lang w:val="es-ES"/>
              </w:rPr>
              <w:t xml:space="preserve"> de Servicios al Contribuyente del Servicio de Administración Fiscal del Estado de Campeche, se confirmó que no existe diferencia alguna con los datos reportados por el sujeto obligado; por tal razón la observación </w:t>
            </w:r>
            <w:r w:rsidRPr="006F6412">
              <w:rPr>
                <w:rFonts w:ascii="Arial" w:hAnsi="Arial" w:cs="Arial"/>
                <w:b/>
                <w:bCs/>
                <w:sz w:val="18"/>
                <w:szCs w:val="18"/>
                <w:lang w:val="es-ES"/>
              </w:rPr>
              <w:t>quedó atendida</w:t>
            </w:r>
          </w:p>
          <w:p w14:paraId="11CD765E" w14:textId="1F41B3CA" w:rsidR="00132573" w:rsidRPr="006F6412" w:rsidRDefault="00132573" w:rsidP="00A34B87">
            <w:pPr>
              <w:pStyle w:val="NormalWeb"/>
              <w:jc w:val="both"/>
              <w:divId w:val="68577046"/>
              <w:rPr>
                <w:rFonts w:ascii="Arial" w:hAnsi="Arial" w:cs="Arial"/>
                <w:sz w:val="18"/>
                <w:szCs w:val="18"/>
              </w:rPr>
            </w:pP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242AF58" w14:textId="77777777" w:rsidR="00123AB8" w:rsidRPr="006F6412" w:rsidRDefault="00123AB8">
            <w:pPr>
              <w:rPr>
                <w:rFonts w:ascii="Arial" w:hAnsi="Arial" w:cs="Arial"/>
                <w:sz w:val="18"/>
                <w:szCs w:val="18"/>
              </w:rPr>
            </w:pP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34D897A" w14:textId="77777777" w:rsidR="00123AB8" w:rsidRPr="006F6412" w:rsidRDefault="00A41B89">
            <w:pPr>
              <w:pStyle w:val="NormalWeb"/>
              <w:jc w:val="both"/>
              <w:divId w:val="1576622397"/>
              <w:rPr>
                <w:rFonts w:ascii="Arial" w:hAnsi="Arial" w:cs="Arial"/>
                <w:sz w:val="18"/>
                <w:szCs w:val="18"/>
              </w:rPr>
            </w:pPr>
            <w:r w:rsidRPr="006F6412">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709FE43C" w14:textId="77777777" w:rsidR="00123AB8" w:rsidRPr="006F6412" w:rsidRDefault="00123AB8">
            <w:pPr>
              <w:rPr>
                <w:rFonts w:ascii="Arial" w:hAnsi="Arial" w:cs="Arial"/>
                <w:sz w:val="18"/>
                <w:szCs w:val="18"/>
              </w:rPr>
            </w:pPr>
          </w:p>
        </w:tc>
      </w:tr>
      <w:tr w:rsidR="0053219A" w:rsidRPr="006F6412" w14:paraId="1C1696F6"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48E72F67"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t>19</w:t>
            </w:r>
          </w:p>
          <w:p w14:paraId="68126F5D"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264720AC" w14:textId="77777777" w:rsidR="00123AB8" w:rsidRPr="006F6412" w:rsidRDefault="00A41B89">
            <w:pPr>
              <w:pStyle w:val="NormalWeb"/>
              <w:spacing w:before="0" w:beforeAutospacing="0" w:after="0" w:afterAutospacing="0"/>
              <w:jc w:val="both"/>
              <w:divId w:val="352345927"/>
              <w:rPr>
                <w:rStyle w:val="Textoennegrita"/>
                <w:i/>
                <w:iCs/>
              </w:rPr>
            </w:pPr>
            <w:r w:rsidRPr="006F6412">
              <w:rPr>
                <w:rStyle w:val="Textoennegrita"/>
                <w:rFonts w:ascii="Arial" w:hAnsi="Arial" w:cs="Arial"/>
                <w:i/>
                <w:iCs/>
                <w:sz w:val="18"/>
                <w:szCs w:val="18"/>
              </w:rPr>
              <w:t>Confirmaciones con terceros</w:t>
            </w:r>
          </w:p>
          <w:p w14:paraId="11BD30D1" w14:textId="77777777" w:rsidR="00123AB8" w:rsidRPr="006F6412" w:rsidRDefault="00A41B89">
            <w:pPr>
              <w:pStyle w:val="NormalWeb"/>
              <w:spacing w:before="0" w:beforeAutospacing="0" w:after="0" w:afterAutospacing="0"/>
              <w:jc w:val="both"/>
              <w:divId w:val="352345927"/>
            </w:pPr>
            <w:r w:rsidRPr="006F6412">
              <w:rPr>
                <w:rStyle w:val="Textoennegrita"/>
                <w:rFonts w:ascii="Arial" w:hAnsi="Arial" w:cs="Arial"/>
                <w:i/>
                <w:iCs/>
                <w:sz w:val="18"/>
                <w:szCs w:val="18"/>
              </w:rPr>
              <w:t>Confirmaciones con terceros</w:t>
            </w:r>
          </w:p>
          <w:p w14:paraId="22067C99" w14:textId="77777777" w:rsidR="00123AB8" w:rsidRPr="006F6412" w:rsidRDefault="00A41B89">
            <w:pPr>
              <w:pStyle w:val="NormalWeb"/>
              <w:jc w:val="both"/>
              <w:divId w:val="352345927"/>
              <w:rPr>
                <w:rFonts w:ascii="Arial" w:hAnsi="Arial" w:cs="Arial"/>
                <w:i/>
                <w:iCs/>
                <w:sz w:val="18"/>
                <w:szCs w:val="18"/>
              </w:rPr>
            </w:pPr>
            <w:r w:rsidRPr="006F6412">
              <w:rPr>
                <w:rFonts w:ascii="Arial"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6F6412">
              <w:rPr>
                <w:rStyle w:val="Textoennegrita"/>
                <w:rFonts w:ascii="Arial" w:hAnsi="Arial" w:cs="Arial"/>
                <w:i/>
                <w:iCs/>
                <w:sz w:val="18"/>
                <w:szCs w:val="18"/>
              </w:rPr>
              <w:t>Anexo 8.2.3</w:t>
            </w:r>
            <w:r w:rsidRPr="006F6412">
              <w:rPr>
                <w:rFonts w:ascii="Arial" w:hAnsi="Arial" w:cs="Arial"/>
                <w:i/>
                <w:iCs/>
                <w:sz w:val="18"/>
                <w:szCs w:val="18"/>
              </w:rPr>
              <w:t xml:space="preserve"> del presente oficio.</w:t>
            </w:r>
          </w:p>
          <w:p w14:paraId="6DE6B5AC" w14:textId="77777777" w:rsidR="00123AB8" w:rsidRPr="006F6412" w:rsidRDefault="00A41B89">
            <w:pPr>
              <w:pStyle w:val="NormalWeb"/>
              <w:jc w:val="both"/>
              <w:divId w:val="352345927"/>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noviembre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46D47B40" w14:textId="77777777" w:rsidR="00123AB8" w:rsidRPr="006F6412" w:rsidRDefault="00A41B89">
            <w:pPr>
              <w:pStyle w:val="NormalWeb"/>
              <w:jc w:val="both"/>
              <w:divId w:val="352345927"/>
              <w:rPr>
                <w:rFonts w:ascii="Arial" w:hAnsi="Arial" w:cs="Arial"/>
                <w:i/>
                <w:iCs/>
                <w:sz w:val="18"/>
                <w:szCs w:val="18"/>
              </w:rPr>
            </w:pPr>
            <w:r w:rsidRPr="006F6412">
              <w:rPr>
                <w:rStyle w:val="nfasis"/>
                <w:rFonts w:ascii="Arial" w:hAnsi="Arial" w:cs="Arial"/>
                <w:b/>
                <w:bCs/>
                <w:sz w:val="18"/>
                <w:szCs w:val="18"/>
              </w:rPr>
              <w:t>"Se confirma de enterado."</w:t>
            </w:r>
          </w:p>
          <w:p w14:paraId="60891227" w14:textId="77777777" w:rsidR="00123AB8" w:rsidRPr="006F6412" w:rsidRDefault="00A41B89">
            <w:pPr>
              <w:pStyle w:val="NormalWeb"/>
              <w:jc w:val="both"/>
              <w:divId w:val="352345927"/>
              <w:rPr>
                <w:rFonts w:ascii="Arial" w:hAnsi="Arial" w:cs="Arial"/>
                <w:i/>
                <w:iCs/>
                <w:sz w:val="18"/>
                <w:szCs w:val="18"/>
              </w:rPr>
            </w:pPr>
            <w:r w:rsidRPr="006F6412">
              <w:rPr>
                <w:rFonts w:ascii="Arial" w:hAnsi="Arial" w:cs="Arial"/>
                <w:i/>
                <w:iCs/>
                <w:color w:val="000000"/>
                <w:sz w:val="18"/>
                <w:szCs w:val="18"/>
                <w:shd w:val="clear" w:color="auto" w:fill="FFFFFF"/>
              </w:rPr>
              <w:lastRenderedPageBreak/>
              <w:t>Del análisis a las respuestas presentadas por el sujeto obligado y las encuestadoras se determinó lo siguiente:</w:t>
            </w:r>
            <w:r w:rsidRPr="006F6412">
              <w:rPr>
                <w:rFonts w:ascii="Arial" w:hAnsi="Arial" w:cs="Arial"/>
                <w:i/>
                <w:iCs/>
                <w:sz w:val="18"/>
                <w:szCs w:val="18"/>
              </w:rPr>
              <w:t> </w:t>
            </w:r>
          </w:p>
          <w:p w14:paraId="058A3C16" w14:textId="77777777" w:rsidR="00123AB8" w:rsidRPr="006F6412" w:rsidRDefault="00A41B89">
            <w:pPr>
              <w:pStyle w:val="NormalWeb"/>
              <w:ind w:right="135"/>
              <w:jc w:val="both"/>
              <w:divId w:val="352345927"/>
              <w:rPr>
                <w:rFonts w:ascii="Arial" w:hAnsi="Arial" w:cs="Arial"/>
                <w:i/>
                <w:iCs/>
                <w:sz w:val="18"/>
                <w:szCs w:val="18"/>
              </w:rPr>
            </w:pPr>
            <w:r w:rsidRPr="006F6412">
              <w:rPr>
                <w:rFonts w:ascii="Arial" w:hAnsi="Arial" w:cs="Arial"/>
                <w:i/>
                <w:iCs/>
                <w:sz w:val="18"/>
                <w:szCs w:val="18"/>
              </w:rPr>
              <w:t>Las encuestadoras señaladas con (</w:t>
            </w:r>
            <w:r w:rsidRPr="006F6412">
              <w:rPr>
                <w:rStyle w:val="Textoennegrita"/>
                <w:rFonts w:ascii="Arial" w:hAnsi="Arial" w:cs="Arial"/>
                <w:i/>
                <w:iCs/>
                <w:sz w:val="18"/>
                <w:szCs w:val="18"/>
              </w:rPr>
              <w:t>1</w:t>
            </w:r>
            <w:r w:rsidRPr="006F6412">
              <w:rPr>
                <w:rFonts w:ascii="Arial" w:hAnsi="Arial" w:cs="Arial"/>
                <w:i/>
                <w:iCs/>
                <w:sz w:val="18"/>
                <w:szCs w:val="18"/>
              </w:rPr>
              <w:t xml:space="preserve">) en la columna denominada "Referencia" </w:t>
            </w:r>
            <w:r w:rsidRPr="006F6412">
              <w:rPr>
                <w:rFonts w:ascii="Arial" w:hAnsi="Arial" w:cs="Arial"/>
                <w:i/>
                <w:iCs/>
                <w:color w:val="000000"/>
                <w:sz w:val="18"/>
                <w:szCs w:val="18"/>
              </w:rPr>
              <w:t xml:space="preserve">del </w:t>
            </w:r>
            <w:r w:rsidRPr="006F6412">
              <w:rPr>
                <w:rStyle w:val="Textoennegrita"/>
                <w:rFonts w:ascii="Arial" w:hAnsi="Arial" w:cs="Arial"/>
                <w:i/>
                <w:iCs/>
                <w:color w:val="000000"/>
                <w:sz w:val="18"/>
                <w:szCs w:val="18"/>
              </w:rPr>
              <w:t xml:space="preserve">Anexo 8.2.3 </w:t>
            </w:r>
            <w:r w:rsidRPr="006F6412">
              <w:rPr>
                <w:rFonts w:ascii="Arial" w:hAnsi="Arial" w:cs="Arial"/>
                <w:i/>
                <w:iCs/>
                <w:color w:val="000000"/>
                <w:sz w:val="18"/>
                <w:szCs w:val="18"/>
              </w:rPr>
              <w:t>del presente oficio</w:t>
            </w:r>
            <w:r w:rsidRPr="006F6412">
              <w:rPr>
                <w:rFonts w:ascii="Arial" w:hAnsi="Arial" w:cs="Arial"/>
                <w:i/>
                <w:iCs/>
                <w:sz w:val="18"/>
                <w:szCs w:val="18"/>
              </w:rPr>
              <w:t>, a la fecha de elaboración del presente oficio, no han dado respuesta al requerimiento de solicitud de información de esta autoridad fiscalizadora. Sin embargo, si derivado de la se identificarán observaciones, se harán del conocimiento del sujeto obligado Dictamen correspondiente.</w:t>
            </w:r>
          </w:p>
          <w:p w14:paraId="232FCA45" w14:textId="77777777" w:rsidR="00123AB8" w:rsidRPr="006F6412" w:rsidRDefault="00A41B89">
            <w:pPr>
              <w:pStyle w:val="NormalWeb"/>
              <w:jc w:val="both"/>
              <w:divId w:val="352345927"/>
              <w:rPr>
                <w:rFonts w:ascii="Arial" w:hAnsi="Arial" w:cs="Arial"/>
                <w:i/>
                <w:iCs/>
                <w:sz w:val="18"/>
                <w:szCs w:val="18"/>
              </w:rPr>
            </w:pPr>
            <w:r w:rsidRPr="006F6412">
              <w:rPr>
                <w:rFonts w:ascii="Arial" w:hAnsi="Arial" w:cs="Arial"/>
                <w:i/>
                <w:iCs/>
                <w:sz w:val="18"/>
                <w:szCs w:val="18"/>
              </w:rPr>
              <w:t xml:space="preserve">Referente a las encuestadoras señaladas con </w:t>
            </w:r>
            <w:r w:rsidRPr="006F6412">
              <w:rPr>
                <w:rStyle w:val="Textoennegrita"/>
                <w:rFonts w:ascii="Arial" w:hAnsi="Arial" w:cs="Arial"/>
                <w:i/>
                <w:iCs/>
                <w:sz w:val="18"/>
                <w:szCs w:val="18"/>
              </w:rPr>
              <w:t xml:space="preserve">(2) </w:t>
            </w:r>
            <w:r w:rsidRPr="006F6412">
              <w:rPr>
                <w:rFonts w:ascii="Arial" w:hAnsi="Arial" w:cs="Arial"/>
                <w:i/>
                <w:iCs/>
                <w:sz w:val="18"/>
                <w:szCs w:val="18"/>
              </w:rPr>
              <w:t xml:space="preserve">en la columna denominada “Referencia” </w:t>
            </w:r>
            <w:r w:rsidRPr="006F6412">
              <w:rPr>
                <w:rFonts w:ascii="Arial" w:hAnsi="Arial" w:cs="Arial"/>
                <w:i/>
                <w:iCs/>
                <w:color w:val="000000"/>
                <w:sz w:val="18"/>
                <w:szCs w:val="18"/>
              </w:rPr>
              <w:t xml:space="preserve">del </w:t>
            </w:r>
            <w:r w:rsidRPr="006F6412">
              <w:rPr>
                <w:rStyle w:val="Textoennegrita"/>
                <w:rFonts w:ascii="Arial" w:hAnsi="Arial" w:cs="Arial"/>
                <w:i/>
                <w:iCs/>
                <w:color w:val="000000"/>
                <w:sz w:val="18"/>
                <w:szCs w:val="18"/>
              </w:rPr>
              <w:t xml:space="preserve">Anexo 8.2.3 </w:t>
            </w:r>
            <w:r w:rsidRPr="006F6412">
              <w:rPr>
                <w:rFonts w:ascii="Arial" w:hAnsi="Arial" w:cs="Arial"/>
                <w:i/>
                <w:iCs/>
                <w:color w:val="000000"/>
                <w:sz w:val="18"/>
                <w:szCs w:val="18"/>
              </w:rPr>
              <w:t>del presente oficio</w:t>
            </w:r>
            <w:r w:rsidRPr="006F6412">
              <w:rPr>
                <w:rFonts w:ascii="Arial" w:hAnsi="Arial" w:cs="Arial"/>
                <w:i/>
                <w:iCs/>
                <w:sz w:val="18"/>
                <w:szCs w:val="18"/>
              </w:rPr>
              <w:t xml:space="preserve">, no fueron localizados; por lo que se solicitó la información de las direcciones al Servicio de Administración Tributaria </w:t>
            </w:r>
          </w:p>
          <w:p w14:paraId="7B6F8E55" w14:textId="77777777" w:rsidR="00123AB8" w:rsidRPr="006F6412" w:rsidRDefault="00A41B89">
            <w:pPr>
              <w:pStyle w:val="NormalWeb"/>
              <w:ind w:right="135"/>
              <w:jc w:val="both"/>
              <w:divId w:val="352345927"/>
              <w:rPr>
                <w:rFonts w:ascii="Arial" w:hAnsi="Arial" w:cs="Arial"/>
                <w:i/>
                <w:iCs/>
                <w:sz w:val="18"/>
                <w:szCs w:val="18"/>
              </w:rPr>
            </w:pPr>
            <w:r w:rsidRPr="006F6412">
              <w:rPr>
                <w:rFonts w:ascii="Arial" w:hAnsi="Arial" w:cs="Arial"/>
                <w:i/>
                <w:iCs/>
                <w:sz w:val="18"/>
                <w:szCs w:val="18"/>
              </w:rPr>
              <w:t xml:space="preserve">De las encuestadoras señaladas con </w:t>
            </w:r>
            <w:r w:rsidRPr="006F6412">
              <w:rPr>
                <w:rStyle w:val="Textoennegrita"/>
                <w:rFonts w:ascii="Arial" w:hAnsi="Arial" w:cs="Arial"/>
                <w:i/>
                <w:iCs/>
                <w:sz w:val="18"/>
                <w:szCs w:val="18"/>
              </w:rPr>
              <w:t>(3)</w:t>
            </w:r>
            <w:r w:rsidRPr="006F6412">
              <w:rPr>
                <w:rFonts w:ascii="Arial" w:hAnsi="Arial" w:cs="Arial"/>
                <w:i/>
                <w:iCs/>
                <w:sz w:val="18"/>
                <w:szCs w:val="18"/>
              </w:rPr>
              <w:t xml:space="preserve"> </w:t>
            </w:r>
            <w:r w:rsidRPr="006F6412">
              <w:rPr>
                <w:rFonts w:ascii="Arial" w:hAnsi="Arial" w:cs="Arial"/>
                <w:i/>
                <w:iCs/>
                <w:color w:val="000000"/>
                <w:sz w:val="18"/>
                <w:szCs w:val="18"/>
              </w:rPr>
              <w:t xml:space="preserve">en la columna denominada “Referencia” del </w:t>
            </w:r>
            <w:r w:rsidRPr="006F6412">
              <w:rPr>
                <w:rStyle w:val="Textoennegrita"/>
                <w:rFonts w:ascii="Arial" w:hAnsi="Arial" w:cs="Arial"/>
                <w:i/>
                <w:iCs/>
                <w:color w:val="000000"/>
                <w:sz w:val="18"/>
                <w:szCs w:val="18"/>
              </w:rPr>
              <w:t xml:space="preserve">Anexo 8.2.3 </w:t>
            </w:r>
            <w:r w:rsidRPr="006F6412">
              <w:rPr>
                <w:rFonts w:ascii="Arial" w:hAnsi="Arial" w:cs="Arial"/>
                <w:i/>
                <w:iCs/>
                <w:color w:val="000000"/>
                <w:sz w:val="18"/>
                <w:szCs w:val="18"/>
              </w:rPr>
              <w:t>del presente oficio</w:t>
            </w:r>
            <w:r w:rsidRPr="006F6412">
              <w:rPr>
                <w:rFonts w:ascii="Arial" w:hAnsi="Arial" w:cs="Arial"/>
                <w:i/>
                <w:iCs/>
                <w:sz w:val="18"/>
                <w:szCs w:val="18"/>
              </w:rPr>
              <w:t>, manifestaron que no llevaron a cabo operaciones con ningún partido político.</w:t>
            </w:r>
          </w:p>
          <w:p w14:paraId="01B447D9" w14:textId="77777777" w:rsidR="00123AB8" w:rsidRPr="006F6412" w:rsidRDefault="00A41B89">
            <w:pPr>
              <w:pStyle w:val="NormalWeb"/>
              <w:ind w:right="135"/>
              <w:jc w:val="both"/>
              <w:divId w:val="352345927"/>
              <w:rPr>
                <w:rFonts w:ascii="Arial" w:hAnsi="Arial" w:cs="Arial"/>
                <w:i/>
                <w:iCs/>
                <w:sz w:val="18"/>
                <w:szCs w:val="18"/>
              </w:rPr>
            </w:pPr>
            <w:r w:rsidRPr="006F6412">
              <w:rPr>
                <w:rFonts w:ascii="Arial" w:hAnsi="Arial" w:cs="Arial"/>
                <w:i/>
                <w:iCs/>
                <w:sz w:val="18"/>
                <w:szCs w:val="18"/>
              </w:rPr>
              <w:t xml:space="preserve">De las encuestadoras señalados con </w:t>
            </w:r>
            <w:r w:rsidRPr="006F6412">
              <w:rPr>
                <w:rStyle w:val="Textoennegrita"/>
                <w:rFonts w:ascii="Arial" w:hAnsi="Arial" w:cs="Arial"/>
                <w:i/>
                <w:iCs/>
                <w:sz w:val="18"/>
                <w:szCs w:val="18"/>
              </w:rPr>
              <w:t>(4),</w:t>
            </w:r>
            <w:r w:rsidRPr="006F6412">
              <w:rPr>
                <w:rFonts w:ascii="Arial" w:hAnsi="Arial" w:cs="Arial"/>
                <w:i/>
                <w:iCs/>
                <w:sz w:val="18"/>
                <w:szCs w:val="18"/>
              </w:rPr>
              <w:t xml:space="preserve"> </w:t>
            </w:r>
            <w:r w:rsidRPr="006F6412">
              <w:rPr>
                <w:rFonts w:ascii="Arial" w:hAnsi="Arial" w:cs="Arial"/>
                <w:i/>
                <w:iCs/>
                <w:color w:val="000000"/>
                <w:sz w:val="18"/>
                <w:szCs w:val="18"/>
              </w:rPr>
              <w:t xml:space="preserve">en la columna denominada “Referencia” del </w:t>
            </w:r>
            <w:r w:rsidRPr="006F6412">
              <w:rPr>
                <w:rStyle w:val="Textoennegrita"/>
                <w:rFonts w:ascii="Arial" w:hAnsi="Arial" w:cs="Arial"/>
                <w:i/>
                <w:iCs/>
                <w:color w:val="000000"/>
                <w:sz w:val="18"/>
                <w:szCs w:val="18"/>
              </w:rPr>
              <w:t xml:space="preserve">Anexo 8.2.3 </w:t>
            </w:r>
            <w:r w:rsidRPr="006F6412">
              <w:rPr>
                <w:rFonts w:ascii="Arial" w:hAnsi="Arial" w:cs="Arial"/>
                <w:i/>
                <w:iCs/>
                <w:color w:val="000000"/>
                <w:sz w:val="18"/>
                <w:szCs w:val="18"/>
              </w:rPr>
              <w:t>del presente oficio, dieron respuesta al requerimiento realizado por la autoridad; sin embargo, ni la encuestadora ni el sujeto obligado reportaron operaciones entre sí.</w:t>
            </w:r>
          </w:p>
          <w:p w14:paraId="7C34F1C5" w14:textId="77777777" w:rsidR="00123AB8" w:rsidRPr="006F6412" w:rsidRDefault="00A41B89">
            <w:pPr>
              <w:pStyle w:val="NormalWeb"/>
              <w:divId w:val="352345927"/>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62C1DA3" w14:textId="77777777" w:rsidR="00123AB8" w:rsidRPr="006F6412" w:rsidRDefault="00A41B89">
            <w:pPr>
              <w:pStyle w:val="NormalWeb"/>
              <w:jc w:val="both"/>
              <w:divId w:val="1347177105"/>
              <w:rPr>
                <w:rFonts w:ascii="Arial" w:hAnsi="Arial" w:cs="Arial"/>
                <w:sz w:val="18"/>
                <w:szCs w:val="18"/>
              </w:rPr>
            </w:pPr>
            <w:r w:rsidRPr="006F6412">
              <w:rPr>
                <w:rStyle w:val="nfasis"/>
                <w:rFonts w:ascii="Arial" w:hAnsi="Arial" w:cs="Arial"/>
                <w:b/>
                <w:bCs/>
                <w:sz w:val="18"/>
                <w:szCs w:val="18"/>
              </w:rPr>
              <w:lastRenderedPageBreak/>
              <w:t>Respuesta</w:t>
            </w:r>
          </w:p>
          <w:p w14:paraId="3579C591" w14:textId="77777777" w:rsidR="00123AB8" w:rsidRPr="006F6412" w:rsidRDefault="00A41B89">
            <w:pPr>
              <w:pStyle w:val="NormalWeb"/>
              <w:jc w:val="both"/>
              <w:divId w:val="1347177105"/>
              <w:rPr>
                <w:rFonts w:ascii="Arial" w:hAnsi="Arial" w:cs="Arial"/>
                <w:i/>
                <w:iCs/>
                <w:sz w:val="18"/>
                <w:szCs w:val="18"/>
              </w:rPr>
            </w:pPr>
            <w:r w:rsidRPr="006F6412">
              <w:rPr>
                <w:rStyle w:val="nfasis"/>
                <w:rFonts w:ascii="Arial" w:hAnsi="Arial" w:cs="Arial"/>
                <w:b/>
                <w:bCs/>
                <w:sz w:val="18"/>
                <w:szCs w:val="18"/>
              </w:rPr>
              <w:t>“Se confirma de enterado. (…)”</w:t>
            </w:r>
          </w:p>
          <w:p w14:paraId="1B9D0CDE" w14:textId="77777777" w:rsidR="00123AB8" w:rsidRPr="006F6412" w:rsidRDefault="00A41B89">
            <w:pPr>
              <w:pStyle w:val="NormalWeb"/>
              <w:jc w:val="both"/>
              <w:divId w:val="1347177105"/>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7AE5100" w14:textId="77777777" w:rsidR="003777BA" w:rsidRPr="006F6412" w:rsidRDefault="003777BA" w:rsidP="003777BA">
            <w:pPr>
              <w:jc w:val="both"/>
              <w:divId w:val="1246961298"/>
              <w:rPr>
                <w:rFonts w:ascii="Arial" w:hAnsi="Arial" w:cs="Arial"/>
                <w:b/>
                <w:color w:val="000000"/>
                <w:sz w:val="18"/>
                <w:szCs w:val="18"/>
              </w:rPr>
            </w:pPr>
            <w:r w:rsidRPr="006F6412">
              <w:rPr>
                <w:rFonts w:ascii="Arial" w:hAnsi="Arial" w:cs="Arial"/>
                <w:b/>
                <w:color w:val="000000"/>
                <w:sz w:val="18"/>
                <w:szCs w:val="18"/>
              </w:rPr>
              <w:t>Vista</w:t>
            </w:r>
          </w:p>
          <w:p w14:paraId="05665561" w14:textId="77777777" w:rsidR="003777BA" w:rsidRPr="006F6412" w:rsidRDefault="003777BA" w:rsidP="003777BA">
            <w:pPr>
              <w:jc w:val="both"/>
              <w:divId w:val="1246961298"/>
              <w:rPr>
                <w:rFonts w:ascii="Arial" w:hAnsi="Arial" w:cs="Arial"/>
                <w:b/>
                <w:sz w:val="18"/>
                <w:szCs w:val="18"/>
              </w:rPr>
            </w:pPr>
          </w:p>
          <w:p w14:paraId="41E61EB0" w14:textId="77777777" w:rsidR="003777BA" w:rsidRPr="006F6412" w:rsidRDefault="003777BA" w:rsidP="003777BA">
            <w:pPr>
              <w:ind w:right="129"/>
              <w:jc w:val="both"/>
              <w:divId w:val="1246961298"/>
              <w:rPr>
                <w:rFonts w:ascii="Arial" w:hAnsi="Arial" w:cs="Arial"/>
                <w:color w:val="000000"/>
                <w:sz w:val="18"/>
                <w:szCs w:val="18"/>
              </w:rPr>
            </w:pPr>
            <w:r w:rsidRPr="006F6412">
              <w:rPr>
                <w:rFonts w:ascii="Arial" w:hAnsi="Arial" w:cs="Arial"/>
                <w:color w:val="000000"/>
                <w:sz w:val="18"/>
                <w:szCs w:val="18"/>
              </w:rPr>
              <w:t>Del análisis a las respuestas presentadas por el sujeto obligado y por las casas encuestadoras se determinó lo siguiente:</w:t>
            </w:r>
          </w:p>
          <w:p w14:paraId="34342579" w14:textId="77777777" w:rsidR="003777BA" w:rsidRPr="006F6412" w:rsidRDefault="003777BA" w:rsidP="003777BA">
            <w:pPr>
              <w:jc w:val="both"/>
              <w:divId w:val="1246961298"/>
              <w:rPr>
                <w:rFonts w:ascii="Arial" w:hAnsi="Arial" w:cs="Arial"/>
                <w:color w:val="000000"/>
                <w:sz w:val="18"/>
                <w:szCs w:val="18"/>
              </w:rPr>
            </w:pPr>
          </w:p>
          <w:p w14:paraId="4F8E5D23" w14:textId="13439A48" w:rsidR="003777BA" w:rsidRPr="006F6412" w:rsidRDefault="003777BA" w:rsidP="003777BA">
            <w:pPr>
              <w:ind w:right="126"/>
              <w:jc w:val="both"/>
              <w:divId w:val="1246961298"/>
              <w:rPr>
                <w:rFonts w:ascii="Arial" w:hAnsi="Arial" w:cs="Arial"/>
                <w:color w:val="000000"/>
                <w:sz w:val="18"/>
                <w:szCs w:val="18"/>
              </w:rPr>
            </w:pPr>
            <w:r w:rsidRPr="006F6412">
              <w:rPr>
                <w:rFonts w:ascii="Arial" w:hAnsi="Arial" w:cs="Arial"/>
                <w:color w:val="000000"/>
                <w:sz w:val="18"/>
                <w:szCs w:val="18"/>
              </w:rPr>
              <w:t xml:space="preserve">De las encuestadoras señalados con (1), en la columna denominada “Referencia Dictamen” del </w:t>
            </w:r>
            <w:r w:rsidRPr="006F6412">
              <w:rPr>
                <w:rStyle w:val="Textoennegrita"/>
                <w:rFonts w:ascii="Arial" w:hAnsi="Arial" w:cs="Arial"/>
                <w:sz w:val="18"/>
                <w:szCs w:val="18"/>
              </w:rPr>
              <w:t>ANEXO 3-RSP-CA</w:t>
            </w:r>
            <w:r w:rsidRPr="006F6412">
              <w:rPr>
                <w:rFonts w:ascii="Arial" w:hAnsi="Arial" w:cs="Arial"/>
                <w:color w:val="000000"/>
                <w:sz w:val="18"/>
                <w:szCs w:val="18"/>
              </w:rPr>
              <w:t>, dieron respuesta al requerimiento realizado por la autoridad; sin embargo, ni la encuestadora ni el sujeto obligado reportaron operaciones entre sí.</w:t>
            </w:r>
          </w:p>
          <w:p w14:paraId="238269CA" w14:textId="5D21359C" w:rsidR="00247104" w:rsidRPr="006F6412" w:rsidRDefault="00247104" w:rsidP="003777BA">
            <w:pPr>
              <w:ind w:right="126"/>
              <w:jc w:val="both"/>
              <w:divId w:val="1246961298"/>
              <w:rPr>
                <w:rFonts w:ascii="Arial" w:hAnsi="Arial" w:cs="Arial"/>
                <w:b/>
                <w:color w:val="000000"/>
                <w:sz w:val="18"/>
                <w:szCs w:val="18"/>
              </w:rPr>
            </w:pPr>
          </w:p>
          <w:p w14:paraId="083589F4" w14:textId="77777777" w:rsidR="00247104" w:rsidRPr="006F6412" w:rsidRDefault="00247104" w:rsidP="00247104">
            <w:pPr>
              <w:ind w:right="132"/>
              <w:jc w:val="both"/>
              <w:divId w:val="1246961298"/>
              <w:rPr>
                <w:rFonts w:ascii="Arial" w:hAnsi="Arial" w:cs="Arial"/>
                <w:color w:val="000000"/>
                <w:sz w:val="18"/>
                <w:szCs w:val="18"/>
              </w:rPr>
            </w:pPr>
            <w:r w:rsidRPr="006F6412">
              <w:rPr>
                <w:rFonts w:ascii="Arial" w:hAnsi="Arial" w:cs="Arial"/>
                <w:color w:val="000000"/>
                <w:sz w:val="18"/>
                <w:szCs w:val="18"/>
              </w:rPr>
              <w:t xml:space="preserve">Con respecto a la casa encuestadora </w:t>
            </w:r>
            <w:proofErr w:type="spellStart"/>
            <w:r w:rsidRPr="006F6412">
              <w:rPr>
                <w:rFonts w:ascii="Arial" w:hAnsi="Arial" w:cs="Arial"/>
                <w:color w:val="000000"/>
                <w:sz w:val="18"/>
                <w:szCs w:val="18"/>
              </w:rPr>
              <w:t>Gain</w:t>
            </w:r>
            <w:proofErr w:type="spellEnd"/>
            <w:r w:rsidRPr="006F6412">
              <w:rPr>
                <w:rFonts w:ascii="Arial" w:hAnsi="Arial" w:cs="Arial"/>
                <w:color w:val="000000"/>
                <w:sz w:val="18"/>
                <w:szCs w:val="18"/>
              </w:rPr>
              <w:t xml:space="preserve"> Dynamics </w:t>
            </w:r>
            <w:proofErr w:type="spellStart"/>
            <w:r w:rsidRPr="006F6412">
              <w:rPr>
                <w:rFonts w:ascii="Arial" w:hAnsi="Arial" w:cs="Arial"/>
                <w:color w:val="000000"/>
                <w:sz w:val="18"/>
                <w:szCs w:val="18"/>
              </w:rPr>
              <w:t>Research</w:t>
            </w:r>
            <w:proofErr w:type="spellEnd"/>
            <w:r w:rsidRPr="006F6412">
              <w:rPr>
                <w:rFonts w:ascii="Arial" w:hAnsi="Arial" w:cs="Arial"/>
                <w:color w:val="000000"/>
                <w:sz w:val="18"/>
                <w:szCs w:val="18"/>
              </w:rPr>
              <w:t xml:space="preserve">, S.A. de C.V., señalada con (2) en la columna </w:t>
            </w:r>
            <w:r w:rsidRPr="006F6412">
              <w:rPr>
                <w:rFonts w:ascii="Arial" w:hAnsi="Arial" w:cs="Arial"/>
                <w:color w:val="000000"/>
                <w:sz w:val="18"/>
                <w:szCs w:val="18"/>
              </w:rPr>
              <w:lastRenderedPageBreak/>
              <w:t xml:space="preserve">“Referencia Dictamen” del </w:t>
            </w:r>
            <w:r w:rsidRPr="006F6412">
              <w:rPr>
                <w:rStyle w:val="Textoennegrita"/>
                <w:rFonts w:ascii="Arial" w:hAnsi="Arial" w:cs="Arial"/>
                <w:sz w:val="18"/>
                <w:szCs w:val="18"/>
              </w:rPr>
              <w:t>ANEXO 3-RSP-CA</w:t>
            </w:r>
            <w:r w:rsidRPr="006F6412">
              <w:rPr>
                <w:rFonts w:ascii="Arial" w:hAnsi="Arial" w:cs="Arial"/>
                <w:color w:val="000000"/>
                <w:sz w:val="18"/>
                <w:szCs w:val="18"/>
              </w:rPr>
              <w:t>, a la fecha de elaboración del presente dictamen, no ha dado respuesta al requerimiento de solicitud realizado por la autoridad, por lo que se</w:t>
            </w:r>
            <w:r w:rsidRPr="006F6412">
              <w:rPr>
                <w:rFonts w:ascii="Arial" w:hAnsi="Arial" w:cs="Arial"/>
                <w:sz w:val="18"/>
                <w:szCs w:val="18"/>
              </w:rPr>
              <w:t xml:space="preserve"> considera </w:t>
            </w:r>
            <w:r w:rsidRPr="006F6412">
              <w:rPr>
                <w:rFonts w:ascii="Arial" w:hAnsi="Arial" w:cs="Arial"/>
                <w:color w:val="000000"/>
                <w:sz w:val="18"/>
                <w:szCs w:val="18"/>
              </w:rPr>
              <w:t xml:space="preserve">que ha lugar a dar vista a la Secretaría Ejecutiva del Instituto Nacional Electoral a efecto de que determine lo conducente. </w:t>
            </w:r>
          </w:p>
          <w:p w14:paraId="08FA012D" w14:textId="77777777" w:rsidR="00247104" w:rsidRPr="006F6412" w:rsidRDefault="00247104" w:rsidP="00247104">
            <w:pPr>
              <w:ind w:right="132"/>
              <w:jc w:val="both"/>
              <w:divId w:val="1246961298"/>
              <w:rPr>
                <w:rFonts w:ascii="Arial" w:hAnsi="Arial" w:cs="Arial"/>
                <w:color w:val="000000"/>
                <w:sz w:val="18"/>
                <w:szCs w:val="18"/>
              </w:rPr>
            </w:pPr>
          </w:p>
          <w:p w14:paraId="7A0BE347" w14:textId="77777777" w:rsidR="00247104" w:rsidRPr="006F6412" w:rsidRDefault="00247104" w:rsidP="00247104">
            <w:pPr>
              <w:ind w:right="132"/>
              <w:jc w:val="both"/>
              <w:divId w:val="1246961298"/>
              <w:rPr>
                <w:rFonts w:ascii="Arial" w:hAnsi="Arial" w:cs="Arial"/>
                <w:color w:val="000000"/>
                <w:sz w:val="18"/>
                <w:szCs w:val="18"/>
              </w:rPr>
            </w:pPr>
            <w:r w:rsidRPr="006F6412">
              <w:rPr>
                <w:rFonts w:ascii="Arial" w:hAnsi="Arial" w:cs="Arial"/>
                <w:color w:val="000000"/>
                <w:sz w:val="18"/>
                <w:szCs w:val="18"/>
              </w:rPr>
              <w:t>Considerando que la confirmación realizada implica a todos los sujetos obligados, se realiza una vista única sobre la falta de respuesta de una misma casa encuestadora.</w:t>
            </w:r>
          </w:p>
          <w:p w14:paraId="351B0305" w14:textId="77777777" w:rsidR="00247104" w:rsidRPr="006F6412" w:rsidRDefault="00247104" w:rsidP="00247104">
            <w:pPr>
              <w:ind w:right="203"/>
              <w:jc w:val="both"/>
              <w:divId w:val="1246961298"/>
              <w:rPr>
                <w:rFonts w:ascii="Arial" w:hAnsi="Arial" w:cs="Arial"/>
                <w:color w:val="000000"/>
                <w:sz w:val="18"/>
                <w:szCs w:val="18"/>
              </w:rPr>
            </w:pPr>
          </w:p>
          <w:p w14:paraId="684FA3C4" w14:textId="77777777" w:rsidR="00247104" w:rsidRPr="006F6412" w:rsidRDefault="00247104" w:rsidP="00247104">
            <w:pPr>
              <w:ind w:right="132"/>
              <w:jc w:val="both"/>
              <w:divId w:val="1246961298"/>
              <w:rPr>
                <w:rFonts w:ascii="Arial" w:hAnsi="Arial" w:cs="Arial"/>
                <w:color w:val="000000"/>
                <w:sz w:val="18"/>
                <w:szCs w:val="18"/>
              </w:rPr>
            </w:pPr>
            <w:r w:rsidRPr="006F6412">
              <w:rPr>
                <w:rFonts w:ascii="Arial" w:hAnsi="Arial" w:cs="Arial"/>
                <w:color w:val="000000"/>
                <w:sz w:val="18"/>
                <w:szCs w:val="18"/>
              </w:rPr>
              <w:t xml:space="preserve">Referente a las 12 encuestadoras señaladas con (3) en la columna denominada “Referencia Dictamen” del </w:t>
            </w:r>
            <w:r w:rsidRPr="006F6412">
              <w:rPr>
                <w:rStyle w:val="Textoennegrita"/>
                <w:rFonts w:ascii="Arial" w:hAnsi="Arial" w:cs="Arial"/>
                <w:sz w:val="18"/>
                <w:szCs w:val="18"/>
              </w:rPr>
              <w:t>ANEXO 3-RSP-CA</w:t>
            </w:r>
            <w:r w:rsidRPr="006F6412">
              <w:rPr>
                <w:rFonts w:ascii="Arial" w:hAnsi="Arial" w:cs="Arial"/>
                <w:color w:val="000000"/>
                <w:sz w:val="18"/>
                <w:szCs w:val="18"/>
              </w:rPr>
              <w:t>, no fueron localizadas; por lo que se</w:t>
            </w:r>
            <w:r w:rsidRPr="006F6412">
              <w:rPr>
                <w:rFonts w:ascii="Arial" w:hAnsi="Arial" w:cs="Arial"/>
                <w:sz w:val="18"/>
                <w:szCs w:val="18"/>
              </w:rPr>
              <w:t xml:space="preserve"> considera </w:t>
            </w:r>
            <w:r w:rsidRPr="006F6412">
              <w:rPr>
                <w:rFonts w:ascii="Arial" w:hAnsi="Arial" w:cs="Arial"/>
                <w:color w:val="000000"/>
                <w:sz w:val="18"/>
                <w:szCs w:val="18"/>
              </w:rPr>
              <w:t xml:space="preserve">que ha lugar a dar vista </w:t>
            </w:r>
            <w:r w:rsidRPr="006F6412">
              <w:rPr>
                <w:rFonts w:ascii="Arial" w:hAnsi="Arial" w:cs="Arial"/>
                <w:sz w:val="18"/>
                <w:szCs w:val="18"/>
              </w:rPr>
              <w:t xml:space="preserve">al Servicio de Administración Tributaria </w:t>
            </w:r>
            <w:r w:rsidRPr="006F6412">
              <w:rPr>
                <w:rFonts w:ascii="Arial" w:hAnsi="Arial" w:cs="Arial"/>
                <w:bCs/>
                <w:sz w:val="18"/>
                <w:szCs w:val="18"/>
                <w:lang w:val="es-ES"/>
              </w:rPr>
              <w:t>para que en el ámbito de sus atribuciones determine lo que en derecho corresponda</w:t>
            </w:r>
            <w:r w:rsidRPr="006F6412">
              <w:rPr>
                <w:rFonts w:ascii="Arial" w:hAnsi="Arial" w:cs="Arial"/>
                <w:color w:val="000000"/>
                <w:sz w:val="18"/>
                <w:szCs w:val="18"/>
              </w:rPr>
              <w:t>.</w:t>
            </w:r>
          </w:p>
          <w:p w14:paraId="524A84F2" w14:textId="77777777" w:rsidR="00247104" w:rsidRPr="006F6412" w:rsidRDefault="00247104" w:rsidP="00247104">
            <w:pPr>
              <w:ind w:right="132"/>
              <w:jc w:val="both"/>
              <w:divId w:val="1246961298"/>
              <w:rPr>
                <w:rFonts w:ascii="Arial" w:hAnsi="Arial" w:cs="Arial"/>
                <w:color w:val="000000"/>
                <w:sz w:val="18"/>
                <w:szCs w:val="18"/>
              </w:rPr>
            </w:pPr>
          </w:p>
          <w:p w14:paraId="0FDB2397" w14:textId="77777777" w:rsidR="00247104" w:rsidRPr="006F6412" w:rsidRDefault="00247104" w:rsidP="00247104">
            <w:pPr>
              <w:ind w:right="207"/>
              <w:jc w:val="both"/>
              <w:divId w:val="1246961298"/>
              <w:rPr>
                <w:rFonts w:ascii="Arial" w:hAnsi="Arial" w:cs="Arial"/>
                <w:sz w:val="18"/>
                <w:szCs w:val="18"/>
              </w:rPr>
            </w:pPr>
            <w:r w:rsidRPr="006F6412">
              <w:rPr>
                <w:rFonts w:ascii="Arial" w:hAnsi="Arial" w:cs="Arial"/>
                <w:sz w:val="18"/>
                <w:szCs w:val="18"/>
              </w:rPr>
              <w:t xml:space="preserve">Considerando que las confirmaciones realizadas implican a todos los sujetos obligados, se realiza una vista única sobre la falta de localización del domicilio de </w:t>
            </w:r>
            <w:proofErr w:type="gramStart"/>
            <w:r w:rsidRPr="006F6412">
              <w:rPr>
                <w:rFonts w:ascii="Arial" w:hAnsi="Arial" w:cs="Arial"/>
                <w:sz w:val="18"/>
                <w:szCs w:val="18"/>
              </w:rPr>
              <w:t>las mismas</w:t>
            </w:r>
            <w:proofErr w:type="gramEnd"/>
            <w:r w:rsidRPr="006F6412">
              <w:rPr>
                <w:rFonts w:ascii="Arial" w:hAnsi="Arial" w:cs="Arial"/>
                <w:sz w:val="18"/>
                <w:szCs w:val="18"/>
              </w:rPr>
              <w:t xml:space="preserve"> 12 casas encuestadoras.</w:t>
            </w:r>
          </w:p>
          <w:p w14:paraId="5FE44191" w14:textId="658D987A" w:rsidR="00E649F7" w:rsidRPr="006F6412" w:rsidRDefault="003777BA" w:rsidP="003777BA">
            <w:pPr>
              <w:pStyle w:val="NormalWeb"/>
              <w:jc w:val="both"/>
              <w:divId w:val="1246961298"/>
              <w:rPr>
                <w:rFonts w:ascii="Arial" w:hAnsi="Arial" w:cs="Arial"/>
                <w:sz w:val="18"/>
                <w:szCs w:val="18"/>
              </w:rPr>
            </w:pPr>
            <w:r w:rsidRPr="006F6412">
              <w:rPr>
                <w:rFonts w:ascii="Arial" w:hAnsi="Arial" w:cs="Arial"/>
                <w:color w:val="000000"/>
                <w:sz w:val="18"/>
                <w:szCs w:val="18"/>
              </w:rPr>
              <w:t xml:space="preserve">De las encuestadoras señalado/as con (4) en la columna denominada “Referencia Dictamen” del </w:t>
            </w:r>
            <w:r w:rsidRPr="006F6412">
              <w:rPr>
                <w:rStyle w:val="Textoennegrita"/>
                <w:rFonts w:ascii="Arial" w:hAnsi="Arial" w:cs="Arial"/>
                <w:sz w:val="18"/>
                <w:szCs w:val="18"/>
              </w:rPr>
              <w:t>ANEXO 3-RSP-CA</w:t>
            </w:r>
            <w:r w:rsidRPr="006F6412">
              <w:rPr>
                <w:rFonts w:ascii="Arial" w:hAnsi="Arial" w:cs="Arial"/>
                <w:color w:val="000000"/>
                <w:sz w:val="18"/>
                <w:szCs w:val="18"/>
              </w:rPr>
              <w:t xml:space="preserve">, manifestaron que no llevaron </w:t>
            </w:r>
            <w:r w:rsidRPr="006F6412">
              <w:rPr>
                <w:rFonts w:ascii="Arial" w:hAnsi="Arial" w:cs="Arial"/>
                <w:color w:val="000000"/>
                <w:sz w:val="18"/>
                <w:szCs w:val="18"/>
              </w:rPr>
              <w:lastRenderedPageBreak/>
              <w:t>a cabo operaciones con ningún partido político durante el ejercicio 2020.</w:t>
            </w:r>
          </w:p>
          <w:p w14:paraId="659489DB" w14:textId="77777777" w:rsidR="00E649F7" w:rsidRPr="006F6412" w:rsidRDefault="00E649F7">
            <w:pPr>
              <w:pStyle w:val="NormalWeb"/>
              <w:jc w:val="both"/>
              <w:divId w:val="1246961298"/>
              <w:rPr>
                <w:rFonts w:ascii="Arial" w:hAnsi="Arial" w:cs="Arial"/>
                <w:sz w:val="18"/>
                <w:szCs w:val="18"/>
              </w:rPr>
            </w:pPr>
          </w:p>
          <w:p w14:paraId="67B97E1B" w14:textId="77777777" w:rsidR="00E649F7" w:rsidRPr="006F6412" w:rsidRDefault="00E649F7">
            <w:pPr>
              <w:pStyle w:val="NormalWeb"/>
              <w:jc w:val="both"/>
              <w:divId w:val="1246961298"/>
              <w:rPr>
                <w:rFonts w:ascii="Arial" w:hAnsi="Arial" w:cs="Arial"/>
                <w:sz w:val="18"/>
                <w:szCs w:val="18"/>
              </w:rPr>
            </w:pPr>
          </w:p>
          <w:p w14:paraId="0C8FFF53" w14:textId="0E798A40" w:rsidR="00E649F7" w:rsidRPr="006F6412" w:rsidRDefault="00E649F7">
            <w:pPr>
              <w:pStyle w:val="NormalWeb"/>
              <w:jc w:val="both"/>
              <w:divId w:val="1246961298"/>
              <w:rPr>
                <w:rFonts w:ascii="Arial" w:hAnsi="Arial" w:cs="Arial"/>
                <w:sz w:val="18"/>
                <w:szCs w:val="18"/>
              </w:rPr>
            </w:pP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5BC2D8" w14:textId="77777777" w:rsidR="00E649F7" w:rsidRPr="006F6412" w:rsidRDefault="00E649F7" w:rsidP="00E649F7">
            <w:pPr>
              <w:jc w:val="both"/>
              <w:rPr>
                <w:rFonts w:ascii="Arial" w:hAnsi="Arial" w:cs="Arial"/>
                <w:b/>
                <w:bCs/>
                <w:sz w:val="18"/>
                <w:szCs w:val="18"/>
              </w:rPr>
            </w:pPr>
          </w:p>
          <w:p w14:paraId="270FFE66" w14:textId="77777777" w:rsidR="00E649F7" w:rsidRPr="006F6412" w:rsidRDefault="00E649F7" w:rsidP="00E649F7">
            <w:pPr>
              <w:jc w:val="both"/>
              <w:rPr>
                <w:rFonts w:ascii="Arial" w:hAnsi="Arial" w:cs="Arial"/>
                <w:b/>
                <w:bCs/>
                <w:sz w:val="18"/>
                <w:szCs w:val="18"/>
              </w:rPr>
            </w:pPr>
          </w:p>
          <w:p w14:paraId="1D684C4A" w14:textId="77777777" w:rsidR="00E649F7" w:rsidRPr="006F6412" w:rsidRDefault="00E649F7" w:rsidP="00E649F7">
            <w:pPr>
              <w:jc w:val="both"/>
              <w:rPr>
                <w:rFonts w:ascii="Arial" w:hAnsi="Arial" w:cs="Arial"/>
                <w:b/>
                <w:bCs/>
                <w:sz w:val="18"/>
                <w:szCs w:val="18"/>
              </w:rPr>
            </w:pPr>
          </w:p>
          <w:p w14:paraId="46B4BDD8" w14:textId="77777777" w:rsidR="00E649F7" w:rsidRPr="006F6412" w:rsidRDefault="00E649F7" w:rsidP="00E649F7">
            <w:pPr>
              <w:jc w:val="both"/>
              <w:rPr>
                <w:rFonts w:ascii="Arial" w:hAnsi="Arial" w:cs="Arial"/>
                <w:b/>
                <w:bCs/>
                <w:sz w:val="18"/>
                <w:szCs w:val="18"/>
              </w:rPr>
            </w:pPr>
          </w:p>
          <w:p w14:paraId="25395D0A" w14:textId="77777777" w:rsidR="00E649F7" w:rsidRPr="006F6412" w:rsidRDefault="00E649F7" w:rsidP="00E649F7">
            <w:pPr>
              <w:jc w:val="both"/>
              <w:rPr>
                <w:rFonts w:ascii="Arial" w:hAnsi="Arial" w:cs="Arial"/>
                <w:b/>
                <w:bCs/>
                <w:sz w:val="18"/>
                <w:szCs w:val="18"/>
              </w:rPr>
            </w:pPr>
          </w:p>
          <w:p w14:paraId="0536050A" w14:textId="77777777" w:rsidR="00E649F7" w:rsidRPr="006F6412" w:rsidRDefault="00E649F7" w:rsidP="00E649F7">
            <w:pPr>
              <w:jc w:val="both"/>
              <w:rPr>
                <w:rFonts w:ascii="Arial" w:hAnsi="Arial" w:cs="Arial"/>
                <w:b/>
                <w:bCs/>
                <w:sz w:val="18"/>
                <w:szCs w:val="18"/>
              </w:rPr>
            </w:pPr>
          </w:p>
          <w:p w14:paraId="4161BB43" w14:textId="77777777" w:rsidR="00E649F7" w:rsidRPr="006F6412" w:rsidRDefault="00E649F7" w:rsidP="00E649F7">
            <w:pPr>
              <w:jc w:val="both"/>
              <w:rPr>
                <w:rFonts w:ascii="Arial" w:hAnsi="Arial" w:cs="Arial"/>
                <w:b/>
                <w:bCs/>
                <w:sz w:val="18"/>
                <w:szCs w:val="18"/>
              </w:rPr>
            </w:pPr>
          </w:p>
          <w:p w14:paraId="5B746CF5" w14:textId="77777777" w:rsidR="00E649F7" w:rsidRPr="006F6412" w:rsidRDefault="00E649F7" w:rsidP="00E649F7">
            <w:pPr>
              <w:jc w:val="both"/>
              <w:rPr>
                <w:rFonts w:ascii="Arial" w:hAnsi="Arial" w:cs="Arial"/>
                <w:b/>
                <w:bCs/>
                <w:sz w:val="18"/>
                <w:szCs w:val="18"/>
              </w:rPr>
            </w:pPr>
          </w:p>
          <w:p w14:paraId="2FB01540" w14:textId="77777777" w:rsidR="00E649F7" w:rsidRPr="006F6412" w:rsidRDefault="00E649F7" w:rsidP="00E649F7">
            <w:pPr>
              <w:jc w:val="both"/>
              <w:rPr>
                <w:rFonts w:ascii="Arial" w:hAnsi="Arial" w:cs="Arial"/>
                <w:b/>
                <w:bCs/>
                <w:sz w:val="18"/>
                <w:szCs w:val="18"/>
              </w:rPr>
            </w:pPr>
          </w:p>
          <w:p w14:paraId="62996FB5" w14:textId="77777777" w:rsidR="00E649F7" w:rsidRPr="006F6412" w:rsidRDefault="00E649F7" w:rsidP="00E649F7">
            <w:pPr>
              <w:jc w:val="both"/>
              <w:rPr>
                <w:rFonts w:ascii="Arial" w:hAnsi="Arial" w:cs="Arial"/>
                <w:b/>
                <w:bCs/>
                <w:sz w:val="18"/>
                <w:szCs w:val="18"/>
              </w:rPr>
            </w:pPr>
          </w:p>
          <w:p w14:paraId="6C407B69" w14:textId="77777777" w:rsidR="00E649F7" w:rsidRPr="006F6412" w:rsidRDefault="00E649F7" w:rsidP="00E649F7">
            <w:pPr>
              <w:jc w:val="both"/>
              <w:rPr>
                <w:rFonts w:ascii="Arial" w:hAnsi="Arial" w:cs="Arial"/>
                <w:b/>
                <w:bCs/>
                <w:sz w:val="18"/>
                <w:szCs w:val="18"/>
              </w:rPr>
            </w:pPr>
          </w:p>
          <w:p w14:paraId="15E232AB" w14:textId="77777777" w:rsidR="00E649F7" w:rsidRPr="006F6412" w:rsidRDefault="00E649F7" w:rsidP="00E649F7">
            <w:pPr>
              <w:jc w:val="both"/>
              <w:rPr>
                <w:rFonts w:ascii="Arial" w:hAnsi="Arial" w:cs="Arial"/>
                <w:b/>
                <w:bCs/>
                <w:sz w:val="18"/>
                <w:szCs w:val="18"/>
              </w:rPr>
            </w:pPr>
          </w:p>
          <w:p w14:paraId="2363D994" w14:textId="77777777" w:rsidR="00E649F7" w:rsidRPr="006F6412" w:rsidRDefault="00E649F7" w:rsidP="00E649F7">
            <w:pPr>
              <w:jc w:val="both"/>
              <w:rPr>
                <w:rFonts w:ascii="Arial" w:hAnsi="Arial" w:cs="Arial"/>
                <w:b/>
                <w:bCs/>
                <w:sz w:val="18"/>
                <w:szCs w:val="18"/>
              </w:rPr>
            </w:pPr>
          </w:p>
          <w:p w14:paraId="0CEE9CAF" w14:textId="77777777" w:rsidR="00E649F7" w:rsidRPr="006F6412" w:rsidRDefault="00E649F7" w:rsidP="00E649F7">
            <w:pPr>
              <w:jc w:val="both"/>
              <w:rPr>
                <w:rFonts w:ascii="Arial" w:hAnsi="Arial" w:cs="Arial"/>
                <w:b/>
                <w:bCs/>
                <w:sz w:val="18"/>
                <w:szCs w:val="18"/>
              </w:rPr>
            </w:pPr>
          </w:p>
          <w:p w14:paraId="756967EF" w14:textId="77777777" w:rsidR="00E649F7" w:rsidRPr="006F6412" w:rsidRDefault="00E649F7" w:rsidP="00E649F7">
            <w:pPr>
              <w:jc w:val="both"/>
              <w:rPr>
                <w:rFonts w:ascii="Arial" w:hAnsi="Arial" w:cs="Arial"/>
                <w:b/>
                <w:bCs/>
                <w:sz w:val="18"/>
                <w:szCs w:val="18"/>
              </w:rPr>
            </w:pPr>
          </w:p>
          <w:p w14:paraId="11A8AC3B" w14:textId="77777777" w:rsidR="00E649F7" w:rsidRPr="006F6412" w:rsidRDefault="00E649F7" w:rsidP="00E649F7">
            <w:pPr>
              <w:jc w:val="both"/>
              <w:rPr>
                <w:rFonts w:ascii="Arial" w:hAnsi="Arial" w:cs="Arial"/>
                <w:b/>
                <w:bCs/>
                <w:sz w:val="18"/>
                <w:szCs w:val="18"/>
              </w:rPr>
            </w:pPr>
          </w:p>
          <w:p w14:paraId="5E4B7A68" w14:textId="77777777" w:rsidR="00E649F7" w:rsidRPr="006F6412" w:rsidRDefault="00E649F7" w:rsidP="00E649F7">
            <w:pPr>
              <w:jc w:val="both"/>
              <w:rPr>
                <w:rFonts w:ascii="Arial" w:hAnsi="Arial" w:cs="Arial"/>
                <w:b/>
                <w:bCs/>
                <w:sz w:val="18"/>
                <w:szCs w:val="18"/>
              </w:rPr>
            </w:pPr>
          </w:p>
          <w:p w14:paraId="79BCEF17" w14:textId="77777777" w:rsidR="00E649F7" w:rsidRPr="006F6412" w:rsidRDefault="00E649F7" w:rsidP="00E649F7">
            <w:pPr>
              <w:jc w:val="both"/>
              <w:rPr>
                <w:rFonts w:ascii="Arial" w:hAnsi="Arial" w:cs="Arial"/>
                <w:b/>
                <w:bCs/>
                <w:sz w:val="18"/>
                <w:szCs w:val="18"/>
              </w:rPr>
            </w:pPr>
          </w:p>
          <w:p w14:paraId="40099C5B" w14:textId="77777777" w:rsidR="00E649F7" w:rsidRPr="006F6412" w:rsidRDefault="00E649F7" w:rsidP="00E649F7">
            <w:pPr>
              <w:jc w:val="both"/>
              <w:rPr>
                <w:rFonts w:ascii="Arial" w:hAnsi="Arial" w:cs="Arial"/>
                <w:b/>
                <w:bCs/>
                <w:sz w:val="18"/>
                <w:szCs w:val="18"/>
              </w:rPr>
            </w:pPr>
          </w:p>
          <w:p w14:paraId="235B8ED8" w14:textId="77777777" w:rsidR="00E649F7" w:rsidRPr="006F6412" w:rsidRDefault="00E649F7" w:rsidP="00E649F7">
            <w:pPr>
              <w:jc w:val="both"/>
              <w:rPr>
                <w:rFonts w:ascii="Arial" w:hAnsi="Arial" w:cs="Arial"/>
                <w:b/>
                <w:bCs/>
                <w:sz w:val="18"/>
                <w:szCs w:val="18"/>
              </w:rPr>
            </w:pPr>
          </w:p>
          <w:p w14:paraId="7B2FF9A8" w14:textId="77777777" w:rsidR="00E649F7" w:rsidRPr="006F6412" w:rsidRDefault="00E649F7" w:rsidP="00E649F7">
            <w:pPr>
              <w:jc w:val="both"/>
              <w:rPr>
                <w:rFonts w:ascii="Arial" w:hAnsi="Arial" w:cs="Arial"/>
                <w:b/>
                <w:bCs/>
                <w:sz w:val="18"/>
                <w:szCs w:val="18"/>
              </w:rPr>
            </w:pPr>
          </w:p>
          <w:p w14:paraId="0B24E083" w14:textId="77777777" w:rsidR="00E649F7" w:rsidRPr="006F6412" w:rsidRDefault="00E649F7" w:rsidP="00E649F7">
            <w:pPr>
              <w:jc w:val="both"/>
              <w:rPr>
                <w:rFonts w:ascii="Arial" w:hAnsi="Arial" w:cs="Arial"/>
                <w:b/>
                <w:bCs/>
                <w:sz w:val="18"/>
                <w:szCs w:val="18"/>
              </w:rPr>
            </w:pPr>
          </w:p>
          <w:p w14:paraId="5DDC8688" w14:textId="77777777" w:rsidR="00E649F7" w:rsidRPr="006F6412" w:rsidRDefault="00E649F7" w:rsidP="00E649F7">
            <w:pPr>
              <w:jc w:val="both"/>
              <w:rPr>
                <w:rFonts w:ascii="Arial" w:hAnsi="Arial" w:cs="Arial"/>
                <w:b/>
                <w:bCs/>
                <w:sz w:val="18"/>
                <w:szCs w:val="18"/>
              </w:rPr>
            </w:pPr>
          </w:p>
          <w:p w14:paraId="648CF30D" w14:textId="70B37389" w:rsidR="00E649F7" w:rsidRPr="006F6412" w:rsidRDefault="00E649F7" w:rsidP="00E649F7">
            <w:pPr>
              <w:jc w:val="both"/>
              <w:rPr>
                <w:rFonts w:ascii="Arial" w:hAnsi="Arial" w:cs="Arial"/>
                <w:b/>
                <w:bCs/>
                <w:sz w:val="18"/>
                <w:szCs w:val="18"/>
              </w:rPr>
            </w:pPr>
          </w:p>
          <w:p w14:paraId="2F643CB1" w14:textId="337917C3" w:rsidR="00E649F7" w:rsidRPr="006F6412" w:rsidRDefault="00E649F7" w:rsidP="00E649F7">
            <w:pPr>
              <w:jc w:val="both"/>
              <w:rPr>
                <w:rFonts w:ascii="Arial" w:hAnsi="Arial" w:cs="Arial"/>
                <w:b/>
                <w:bCs/>
                <w:sz w:val="18"/>
                <w:szCs w:val="18"/>
              </w:rPr>
            </w:pPr>
          </w:p>
          <w:p w14:paraId="479155ED" w14:textId="77777777" w:rsidR="00E649F7" w:rsidRPr="006F6412" w:rsidRDefault="00E649F7" w:rsidP="00E649F7">
            <w:pPr>
              <w:jc w:val="both"/>
              <w:rPr>
                <w:rFonts w:ascii="Arial" w:hAnsi="Arial" w:cs="Arial"/>
                <w:b/>
                <w:bCs/>
                <w:sz w:val="18"/>
                <w:szCs w:val="18"/>
              </w:rPr>
            </w:pPr>
          </w:p>
          <w:p w14:paraId="6E0B446B" w14:textId="77777777" w:rsidR="00E649F7" w:rsidRPr="006F6412" w:rsidRDefault="00E649F7" w:rsidP="00E649F7">
            <w:pPr>
              <w:jc w:val="both"/>
              <w:rPr>
                <w:rFonts w:ascii="Arial" w:hAnsi="Arial" w:cs="Arial"/>
                <w:b/>
                <w:bCs/>
                <w:sz w:val="18"/>
                <w:szCs w:val="18"/>
              </w:rPr>
            </w:pPr>
          </w:p>
          <w:p w14:paraId="3E092F61" w14:textId="477B5813" w:rsidR="00E649F7" w:rsidRPr="006F6412" w:rsidRDefault="00E649F7" w:rsidP="00E649F7">
            <w:pPr>
              <w:jc w:val="both"/>
              <w:rPr>
                <w:rFonts w:ascii="Arial" w:hAnsi="Arial" w:cs="Arial"/>
                <w:b/>
                <w:bCs/>
                <w:sz w:val="18"/>
                <w:szCs w:val="18"/>
              </w:rPr>
            </w:pPr>
            <w:r w:rsidRPr="006F6412">
              <w:rPr>
                <w:rFonts w:ascii="Arial" w:hAnsi="Arial" w:cs="Arial"/>
                <w:b/>
                <w:bCs/>
                <w:sz w:val="18"/>
                <w:szCs w:val="18"/>
              </w:rPr>
              <w:t>9.5-C3-RSP-CA</w:t>
            </w:r>
          </w:p>
          <w:p w14:paraId="016B6DD7" w14:textId="77777777" w:rsidR="00E649F7" w:rsidRPr="006F6412" w:rsidRDefault="00E649F7" w:rsidP="00E649F7">
            <w:pPr>
              <w:jc w:val="both"/>
              <w:rPr>
                <w:rFonts w:ascii="Arial" w:hAnsi="Arial" w:cs="Arial"/>
                <w:sz w:val="18"/>
                <w:szCs w:val="18"/>
                <w:lang w:val="es-ES"/>
              </w:rPr>
            </w:pPr>
          </w:p>
          <w:p w14:paraId="5375F4F0" w14:textId="77777777" w:rsidR="0058107A" w:rsidRPr="006F6412" w:rsidRDefault="0058107A" w:rsidP="0058107A">
            <w:pPr>
              <w:ind w:right="132"/>
              <w:jc w:val="both"/>
              <w:rPr>
                <w:rFonts w:ascii="Arial" w:hAnsi="Arial" w:cs="Arial"/>
                <w:color w:val="000000"/>
                <w:sz w:val="18"/>
                <w:szCs w:val="18"/>
              </w:rPr>
            </w:pPr>
            <w:r w:rsidRPr="006F6412">
              <w:rPr>
                <w:rFonts w:ascii="Arial" w:hAnsi="Arial" w:cs="Arial"/>
                <w:sz w:val="18"/>
                <w:szCs w:val="18"/>
              </w:rPr>
              <w:t xml:space="preserve">Vista a la Secretaría Ejecutiva del INE </w:t>
            </w:r>
            <w:r w:rsidRPr="006F6412">
              <w:rPr>
                <w:rFonts w:ascii="Arial" w:hAnsi="Arial" w:cs="Arial"/>
                <w:color w:val="000000"/>
                <w:sz w:val="18"/>
                <w:szCs w:val="18"/>
              </w:rPr>
              <w:t>a efecto que determine lo conducente</w:t>
            </w:r>
            <w:r w:rsidRPr="006F6412">
              <w:rPr>
                <w:rFonts w:ascii="Arial" w:hAnsi="Arial" w:cs="Arial"/>
                <w:sz w:val="18"/>
                <w:szCs w:val="18"/>
              </w:rPr>
              <w:t>.</w:t>
            </w:r>
          </w:p>
          <w:p w14:paraId="11617D2B" w14:textId="293438DB" w:rsidR="00E649F7" w:rsidRPr="006F6412" w:rsidRDefault="00E649F7" w:rsidP="00E649F7">
            <w:pPr>
              <w:ind w:left="56" w:right="126"/>
              <w:jc w:val="both"/>
              <w:rPr>
                <w:rFonts w:ascii="Arial" w:hAnsi="Arial" w:cs="Arial"/>
                <w:color w:val="000000"/>
                <w:sz w:val="18"/>
                <w:szCs w:val="18"/>
              </w:rPr>
            </w:pPr>
            <w:r w:rsidRPr="006F6412">
              <w:rPr>
                <w:rFonts w:ascii="Arial" w:hAnsi="Arial" w:cs="Arial"/>
                <w:sz w:val="18"/>
                <w:szCs w:val="18"/>
              </w:rPr>
              <w:t>.</w:t>
            </w:r>
          </w:p>
          <w:p w14:paraId="640B869A" w14:textId="77777777" w:rsidR="00E649F7" w:rsidRPr="006F6412" w:rsidRDefault="00E649F7" w:rsidP="00E649F7">
            <w:pPr>
              <w:ind w:left="56" w:right="126"/>
              <w:jc w:val="both"/>
              <w:rPr>
                <w:rFonts w:ascii="Arial" w:hAnsi="Arial" w:cs="Arial"/>
                <w:b/>
                <w:bCs/>
                <w:color w:val="000000"/>
                <w:sz w:val="18"/>
                <w:szCs w:val="18"/>
              </w:rPr>
            </w:pPr>
          </w:p>
          <w:p w14:paraId="0FF4B75E" w14:textId="77777777" w:rsidR="00E649F7" w:rsidRPr="006F6412" w:rsidRDefault="00E649F7" w:rsidP="00E649F7">
            <w:pPr>
              <w:jc w:val="both"/>
              <w:rPr>
                <w:rFonts w:ascii="Arial" w:hAnsi="Arial" w:cs="Arial"/>
                <w:b/>
                <w:bCs/>
                <w:sz w:val="18"/>
                <w:szCs w:val="18"/>
              </w:rPr>
            </w:pPr>
          </w:p>
          <w:p w14:paraId="5427C69E" w14:textId="7CC85A9C" w:rsidR="00E649F7" w:rsidRPr="006F6412" w:rsidRDefault="00E649F7" w:rsidP="00E649F7">
            <w:pPr>
              <w:jc w:val="both"/>
              <w:rPr>
                <w:rFonts w:ascii="Arial" w:hAnsi="Arial" w:cs="Arial"/>
                <w:b/>
                <w:bCs/>
                <w:sz w:val="18"/>
                <w:szCs w:val="18"/>
              </w:rPr>
            </w:pPr>
            <w:r w:rsidRPr="006F6412">
              <w:rPr>
                <w:rFonts w:ascii="Arial" w:hAnsi="Arial" w:cs="Arial"/>
                <w:b/>
                <w:bCs/>
                <w:sz w:val="18"/>
                <w:szCs w:val="18"/>
              </w:rPr>
              <w:t>9.5-C3BIS-RSP-CA</w:t>
            </w:r>
          </w:p>
          <w:p w14:paraId="2C921628" w14:textId="77777777" w:rsidR="00E649F7" w:rsidRPr="006F6412" w:rsidRDefault="00E649F7" w:rsidP="00E649F7">
            <w:pPr>
              <w:jc w:val="both"/>
              <w:rPr>
                <w:rFonts w:ascii="Arial" w:hAnsi="Arial" w:cs="Arial"/>
                <w:sz w:val="18"/>
                <w:szCs w:val="18"/>
              </w:rPr>
            </w:pPr>
          </w:p>
          <w:p w14:paraId="42AC8575" w14:textId="77777777" w:rsidR="0058107A" w:rsidRPr="006F6412" w:rsidRDefault="0058107A" w:rsidP="0058107A">
            <w:pPr>
              <w:pStyle w:val="NormalWeb"/>
              <w:spacing w:before="0" w:beforeAutospacing="0" w:after="0" w:afterAutospacing="0"/>
              <w:ind w:right="57"/>
              <w:jc w:val="both"/>
              <w:rPr>
                <w:rFonts w:ascii="Arial" w:hAnsi="Arial" w:cs="Arial"/>
                <w:bCs/>
                <w:sz w:val="18"/>
                <w:szCs w:val="18"/>
                <w:lang w:val="es-ES"/>
              </w:rPr>
            </w:pPr>
            <w:r w:rsidRPr="006F6412">
              <w:rPr>
                <w:rFonts w:ascii="Arial" w:hAnsi="Arial" w:cs="Arial"/>
                <w:sz w:val="18"/>
                <w:szCs w:val="18"/>
              </w:rPr>
              <w:t xml:space="preserve">Vista al Servicio de Administración Tributaria </w:t>
            </w:r>
            <w:r w:rsidRPr="006F6412">
              <w:rPr>
                <w:rFonts w:ascii="Arial" w:hAnsi="Arial" w:cs="Arial"/>
                <w:bCs/>
                <w:sz w:val="18"/>
                <w:szCs w:val="18"/>
                <w:lang w:val="es-ES"/>
              </w:rPr>
              <w:t>para que en el ámbito de sus atribuciones determine lo que en derecho corresponda.</w:t>
            </w:r>
          </w:p>
          <w:p w14:paraId="0B42C189" w14:textId="6203B10F" w:rsidR="00123AB8" w:rsidRPr="006F6412" w:rsidRDefault="00E649F7" w:rsidP="00E649F7">
            <w:pPr>
              <w:jc w:val="both"/>
              <w:rPr>
                <w:rFonts w:ascii="Arial" w:hAnsi="Arial" w:cs="Arial"/>
                <w:sz w:val="18"/>
                <w:szCs w:val="18"/>
              </w:rPr>
            </w:pPr>
            <w:r w:rsidRPr="006F6412">
              <w:rPr>
                <w:rFonts w:ascii="Arial" w:hAnsi="Arial" w:cs="Arial"/>
                <w:sz w:val="18"/>
                <w:szCs w:val="18"/>
              </w:rPr>
              <w:t>.</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B0768F5" w14:textId="77777777" w:rsidR="00123AB8" w:rsidRPr="006F6412" w:rsidRDefault="00A41B89">
            <w:pPr>
              <w:pStyle w:val="NormalWeb"/>
              <w:jc w:val="both"/>
              <w:divId w:val="1277634069"/>
              <w:rPr>
                <w:rFonts w:ascii="Arial" w:hAnsi="Arial" w:cs="Arial"/>
                <w:sz w:val="18"/>
                <w:szCs w:val="18"/>
              </w:rPr>
            </w:pPr>
            <w:r w:rsidRPr="006F6412">
              <w:rPr>
                <w:rFonts w:ascii="Arial" w:hAnsi="Arial" w:cs="Arial"/>
                <w:sz w:val="18"/>
                <w:szCs w:val="18"/>
              </w:rPr>
              <w:lastRenderedPageBreak/>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6523DB9" w14:textId="77777777" w:rsidR="00123AB8" w:rsidRPr="006F6412" w:rsidRDefault="00123AB8">
            <w:pPr>
              <w:rPr>
                <w:rFonts w:ascii="Arial" w:hAnsi="Arial" w:cs="Arial"/>
                <w:sz w:val="18"/>
                <w:szCs w:val="18"/>
              </w:rPr>
            </w:pPr>
          </w:p>
        </w:tc>
      </w:tr>
      <w:tr w:rsidR="0053219A" w14:paraId="62446E02" w14:textId="77777777">
        <w:trPr>
          <w:divId w:val="668142281"/>
        </w:trPr>
        <w:tc>
          <w:tcPr>
            <w:tcW w:w="55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29AA0A0D" w14:textId="77777777" w:rsidR="00123AB8" w:rsidRPr="006F6412" w:rsidRDefault="00A41B89">
            <w:pPr>
              <w:pStyle w:val="NormalWeb"/>
              <w:jc w:val="center"/>
              <w:rPr>
                <w:rFonts w:ascii="Arial" w:hAnsi="Arial" w:cs="Arial"/>
                <w:sz w:val="18"/>
                <w:szCs w:val="18"/>
              </w:rPr>
            </w:pPr>
            <w:r w:rsidRPr="006F6412">
              <w:rPr>
                <w:rStyle w:val="Textoennegrita"/>
                <w:rFonts w:ascii="Arial" w:hAnsi="Arial" w:cs="Arial"/>
                <w:sz w:val="18"/>
                <w:szCs w:val="18"/>
              </w:rPr>
              <w:lastRenderedPageBreak/>
              <w:t>20</w:t>
            </w:r>
          </w:p>
          <w:p w14:paraId="7B504E6A" w14:textId="77777777" w:rsidR="00123AB8" w:rsidRPr="006F6412" w:rsidRDefault="00A41B89">
            <w:pPr>
              <w:pStyle w:val="NormalWeb"/>
              <w:jc w:val="center"/>
              <w:rPr>
                <w:rFonts w:ascii="Arial" w:hAnsi="Arial" w:cs="Arial"/>
                <w:sz w:val="18"/>
                <w:szCs w:val="18"/>
              </w:rPr>
            </w:pPr>
            <w:r w:rsidRPr="006F6412">
              <w:rPr>
                <w:rFonts w:ascii="Arial" w:hAnsi="Arial" w:cs="Arial"/>
                <w:sz w:val="18"/>
                <w:szCs w:val="18"/>
              </w:rPr>
              <w:t> </w:t>
            </w:r>
          </w:p>
        </w:tc>
        <w:tc>
          <w:tcPr>
            <w:tcW w:w="657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2DD3377" w14:textId="77777777" w:rsidR="00123AB8" w:rsidRPr="006F6412" w:rsidRDefault="00A41B89">
            <w:pPr>
              <w:pStyle w:val="NormalWeb"/>
              <w:spacing w:before="0" w:beforeAutospacing="0" w:after="0" w:afterAutospacing="0"/>
              <w:jc w:val="both"/>
              <w:divId w:val="261686055"/>
              <w:rPr>
                <w:rStyle w:val="Textoennegrita"/>
                <w:i/>
                <w:iCs/>
              </w:rPr>
            </w:pPr>
            <w:r w:rsidRPr="006F6412">
              <w:rPr>
                <w:rStyle w:val="Textoennegrita"/>
                <w:rFonts w:ascii="Arial" w:hAnsi="Arial" w:cs="Arial"/>
                <w:i/>
                <w:iCs/>
                <w:sz w:val="18"/>
                <w:szCs w:val="18"/>
              </w:rPr>
              <w:t>Sistema Integral de Fiscalización</w:t>
            </w:r>
          </w:p>
          <w:p w14:paraId="0B0C38EC" w14:textId="77777777" w:rsidR="00123AB8" w:rsidRPr="006F6412" w:rsidRDefault="00A41B89">
            <w:pPr>
              <w:pStyle w:val="NormalWeb"/>
              <w:spacing w:before="0" w:beforeAutospacing="0" w:after="0" w:afterAutospacing="0"/>
              <w:jc w:val="both"/>
              <w:divId w:val="261686055"/>
            </w:pPr>
            <w:r w:rsidRPr="006F6412">
              <w:rPr>
                <w:rStyle w:val="Textoennegrita"/>
                <w:rFonts w:ascii="Arial" w:hAnsi="Arial" w:cs="Arial"/>
                <w:i/>
                <w:iCs/>
                <w:sz w:val="18"/>
                <w:szCs w:val="18"/>
              </w:rPr>
              <w:t>Remanente</w:t>
            </w:r>
          </w:p>
          <w:p w14:paraId="6EF05D4B"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El 11 de mayo de 2018 el Consejo General de INE, aprobó el acuerdo INE/459/2018,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163802DB"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DD241BA"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0630894A"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 xml:space="preserve">No obstante, a lo anterior, esta autoridad procedió a realizar el cálculo correspondiente, determinándose lo que se detalla en el </w:t>
            </w:r>
            <w:r w:rsidRPr="006F6412">
              <w:rPr>
                <w:rStyle w:val="Textoennegrita"/>
                <w:rFonts w:ascii="Arial" w:hAnsi="Arial" w:cs="Arial"/>
                <w:i/>
                <w:iCs/>
                <w:sz w:val="18"/>
                <w:szCs w:val="18"/>
              </w:rPr>
              <w:t>Anexo 7.5.</w:t>
            </w:r>
          </w:p>
          <w:p w14:paraId="0F0F9428"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Con la finalidad de salvaguardar la garantía de audiencia del sujeto obligado, mediante oficio INE/UTF/DA/43861/2021 notificado el 29 de octubre de 2021, se hicieron de su conocimiento los errores y omisiones que se determinaron de la revisión de los registros realizados en el SIF. Con escrito de respuesta: número RSP-FNZ/2021/11-045 de fecha 16 de noviembre de 2021, el sujeto obligado manifestó lo que a la letra se transcribe:</w:t>
            </w:r>
          </w:p>
          <w:p w14:paraId="63B385D1" w14:textId="77777777" w:rsidR="00123AB8" w:rsidRPr="006F6412" w:rsidRDefault="00A41B89">
            <w:pPr>
              <w:pStyle w:val="NormalWeb"/>
              <w:jc w:val="both"/>
              <w:divId w:val="261686055"/>
              <w:rPr>
                <w:rFonts w:ascii="Arial" w:hAnsi="Arial" w:cs="Arial"/>
                <w:i/>
                <w:iCs/>
                <w:sz w:val="18"/>
                <w:szCs w:val="18"/>
              </w:rPr>
            </w:pPr>
            <w:r w:rsidRPr="006F6412">
              <w:rPr>
                <w:rStyle w:val="nfasis"/>
                <w:rFonts w:ascii="Arial" w:hAnsi="Arial" w:cs="Arial"/>
                <w:b/>
                <w:bCs/>
                <w:sz w:val="18"/>
                <w:szCs w:val="18"/>
              </w:rPr>
              <w:lastRenderedPageBreak/>
              <w:t>"(...) Acontecimientos a considerar:</w:t>
            </w:r>
          </w:p>
          <w:p w14:paraId="7921811C" w14:textId="77777777" w:rsidR="00123AB8" w:rsidRPr="006F6412" w:rsidRDefault="00A41B89">
            <w:pPr>
              <w:pStyle w:val="NormalWeb"/>
              <w:jc w:val="both"/>
              <w:divId w:val="261686055"/>
              <w:rPr>
                <w:rFonts w:ascii="Arial" w:hAnsi="Arial" w:cs="Arial"/>
                <w:i/>
                <w:iCs/>
                <w:sz w:val="18"/>
                <w:szCs w:val="18"/>
              </w:rPr>
            </w:pPr>
            <w:r w:rsidRPr="006F6412">
              <w:rPr>
                <w:rStyle w:val="nfasis"/>
                <w:rFonts w:ascii="Arial" w:hAnsi="Arial" w:cs="Arial"/>
                <w:b/>
                <w:bCs/>
                <w:sz w:val="18"/>
                <w:szCs w:val="18"/>
              </w:rPr>
              <w:t>- Fecha de obtención de Registro como Partido Político Nacional Redes Sociales Progresistas mediante acuerdo INE/CG509/2020 del Consejo General del Instituto Nacional Electoral en sesión extraordinaria de fecha 19 de octubre de 2020.</w:t>
            </w:r>
          </w:p>
          <w:p w14:paraId="1562F561" w14:textId="77777777" w:rsidR="00123AB8" w:rsidRPr="006F6412" w:rsidRDefault="00A41B89">
            <w:pPr>
              <w:pStyle w:val="NormalWeb"/>
              <w:jc w:val="both"/>
              <w:divId w:val="261686055"/>
              <w:rPr>
                <w:rFonts w:ascii="Arial" w:hAnsi="Arial" w:cs="Arial"/>
                <w:i/>
                <w:iCs/>
                <w:sz w:val="18"/>
                <w:szCs w:val="18"/>
              </w:rPr>
            </w:pPr>
            <w:r w:rsidRPr="006F6412">
              <w:rPr>
                <w:rStyle w:val="nfasis"/>
                <w:rFonts w:ascii="Arial" w:hAnsi="Arial" w:cs="Arial"/>
                <w:b/>
                <w:bCs/>
                <w:sz w:val="18"/>
                <w:szCs w:val="18"/>
              </w:rPr>
              <w:t>- Fecha de Aprobación 20 de noviembre de 2020 del Acuerdo CG/29/2020 por el Consejo General del Instituto Electoral del Estado de Campeche en la 11a sesión extraordinaria virtual, POR EL QUE SE MODIFICA LA DISTRIBUCIÓN DEL MONTO DEL FINANCIAMIENTO PÚBLICO A LOS PARTIDOS POLÍTICOS EN LA PARTE PROPORCIONAL CORRESPONDIENTE DEL EJERCICIO FISCAL 2020, EN RAZON DE LOS NUEVOS PARTIDOS POLITICOS NACIONALES DENOMINADOS "REDES SOCIALES PROGRESISTAS" Y "FUERZA SOCIAL POR MEXICO".</w:t>
            </w:r>
          </w:p>
          <w:p w14:paraId="106C346D" w14:textId="77777777" w:rsidR="00123AB8" w:rsidRPr="006F6412" w:rsidRDefault="00A41B89">
            <w:pPr>
              <w:pStyle w:val="NormalWeb"/>
              <w:jc w:val="both"/>
              <w:divId w:val="261686055"/>
              <w:rPr>
                <w:rFonts w:ascii="Arial" w:hAnsi="Arial" w:cs="Arial"/>
                <w:i/>
                <w:iCs/>
                <w:sz w:val="18"/>
                <w:szCs w:val="18"/>
              </w:rPr>
            </w:pPr>
            <w:r w:rsidRPr="006F6412">
              <w:rPr>
                <w:rStyle w:val="nfasis"/>
                <w:rFonts w:ascii="Arial" w:hAnsi="Arial" w:cs="Arial"/>
                <w:b/>
                <w:bCs/>
                <w:sz w:val="18"/>
                <w:szCs w:val="18"/>
              </w:rPr>
              <w:t>- 28 de diciembre de 2020, fecha en la que el instituto Electoral del Estado de Campeche transfirió, los recursos públicos, a la cuenta bancaria reportada por el Partido para la recepción de prerrogativas. (...)"</w:t>
            </w:r>
          </w:p>
          <w:p w14:paraId="2223F731" w14:textId="77777777" w:rsidR="00123AB8" w:rsidRPr="006F6412" w:rsidRDefault="00A41B89">
            <w:pPr>
              <w:pStyle w:val="NormalWeb"/>
              <w:jc w:val="both"/>
              <w:divId w:val="261686055"/>
              <w:rPr>
                <w:rFonts w:ascii="Arial" w:hAnsi="Arial" w:cs="Arial"/>
                <w:i/>
                <w:iCs/>
                <w:sz w:val="18"/>
                <w:szCs w:val="18"/>
              </w:rPr>
            </w:pPr>
            <w:r w:rsidRPr="006F6412">
              <w:rPr>
                <w:rStyle w:val="Textoennegrita"/>
                <w:rFonts w:ascii="Arial" w:hAnsi="Arial" w:cs="Arial"/>
                <w:i/>
                <w:iCs/>
                <w:sz w:val="18"/>
                <w:szCs w:val="18"/>
              </w:rPr>
              <w:t>Véase Anexo R1-1 páginas 29-30.</w:t>
            </w:r>
          </w:p>
          <w:p w14:paraId="58CED21D"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De la respuesta y documentación presentada por el sujeto obligado mediante el SIF, se constató que no presentó el papel de trabajo en el cual determine el remanente del financiamiento público a devolver.</w:t>
            </w:r>
          </w:p>
          <w:p w14:paraId="115F8F09"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 xml:space="preserve">Esta autoridad realizó el cálculo correspondiente, considerando las modificaciones generadas con motivo de los registros solicitados en el oficio de errores y omisiones de primera vuelta, el resultado se le da a conocer en el </w:t>
            </w:r>
            <w:r w:rsidRPr="006F6412">
              <w:rPr>
                <w:rStyle w:val="Textoennegrita"/>
                <w:rFonts w:ascii="Arial" w:hAnsi="Arial" w:cs="Arial"/>
                <w:i/>
                <w:iCs/>
                <w:sz w:val="18"/>
                <w:szCs w:val="18"/>
              </w:rPr>
              <w:t>Anexo 7.5</w:t>
            </w:r>
            <w:r w:rsidRPr="006F6412">
              <w:rPr>
                <w:rFonts w:ascii="Arial" w:hAnsi="Arial" w:cs="Arial"/>
                <w:i/>
                <w:iCs/>
                <w:sz w:val="18"/>
                <w:szCs w:val="18"/>
              </w:rPr>
              <w:t>. </w:t>
            </w:r>
          </w:p>
          <w:p w14:paraId="19FF0059"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Se le solicita presentar en el SIF lo siguiente:</w:t>
            </w:r>
          </w:p>
          <w:p w14:paraId="66BD1306"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•El papel de trabajo en el cual realizó el cálculo del saldo o remanente de financiamiento público correspondiente al ejercicio ordinario 2020, a devolver.</w:t>
            </w:r>
          </w:p>
          <w:p w14:paraId="7E8FABF6"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t>• Las aclaraciones que a su derecho convenga.</w:t>
            </w:r>
          </w:p>
          <w:p w14:paraId="68C4F3F3" w14:textId="77777777" w:rsidR="00123AB8" w:rsidRPr="006F6412" w:rsidRDefault="00A41B89">
            <w:pPr>
              <w:pStyle w:val="NormalWeb"/>
              <w:jc w:val="both"/>
              <w:divId w:val="261686055"/>
              <w:rPr>
                <w:rFonts w:ascii="Arial" w:hAnsi="Arial" w:cs="Arial"/>
                <w:i/>
                <w:iCs/>
                <w:sz w:val="18"/>
                <w:szCs w:val="18"/>
              </w:rPr>
            </w:pPr>
            <w:r w:rsidRPr="006F6412">
              <w:rPr>
                <w:rFonts w:ascii="Arial" w:hAnsi="Arial" w:cs="Arial"/>
                <w:i/>
                <w:iCs/>
                <w:sz w:val="18"/>
                <w:szCs w:val="18"/>
              </w:rPr>
              <w:lastRenderedPageBreak/>
              <w:t>Lo anterior de conformidad con lo dispuesto en los artículos 25, numeral 1, inciso n), 72, 73, 74, de la LGPP; 2, 95, numeral 1, del RF; en relación con lo establecido en los Acuerdos INE/CG529/2017 e INE/CG459/2018, en cumplimiento de la sentencia SUP-RAP-758/2017.</w:t>
            </w:r>
          </w:p>
          <w:p w14:paraId="66CFAD95" w14:textId="77777777" w:rsidR="00123AB8" w:rsidRPr="006F6412" w:rsidRDefault="00A41B89">
            <w:pPr>
              <w:pStyle w:val="NormalWeb"/>
              <w:divId w:val="261686055"/>
              <w:rPr>
                <w:rFonts w:ascii="Arial" w:hAnsi="Arial" w:cs="Arial"/>
                <w:sz w:val="18"/>
                <w:szCs w:val="18"/>
              </w:rPr>
            </w:pPr>
            <w:r w:rsidRPr="006F6412">
              <w:rPr>
                <w:rFonts w:ascii="Arial" w:hAnsi="Arial" w:cs="Arial"/>
                <w:sz w:val="18"/>
                <w:szCs w:val="18"/>
              </w:rPr>
              <w:t> </w:t>
            </w:r>
          </w:p>
        </w:tc>
        <w:tc>
          <w:tcPr>
            <w:tcW w:w="357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431415" w14:textId="77777777" w:rsidR="00123AB8" w:rsidRPr="006F6412" w:rsidRDefault="00A41B89">
            <w:pPr>
              <w:pStyle w:val="NormalWeb"/>
              <w:jc w:val="both"/>
              <w:divId w:val="2103718207"/>
              <w:rPr>
                <w:rFonts w:ascii="Arial" w:hAnsi="Arial" w:cs="Arial"/>
                <w:sz w:val="18"/>
                <w:szCs w:val="18"/>
              </w:rPr>
            </w:pPr>
            <w:r w:rsidRPr="006F6412">
              <w:rPr>
                <w:rStyle w:val="nfasis"/>
                <w:rFonts w:ascii="Arial" w:hAnsi="Arial" w:cs="Arial"/>
                <w:b/>
                <w:bCs/>
                <w:sz w:val="18"/>
                <w:szCs w:val="18"/>
              </w:rPr>
              <w:lastRenderedPageBreak/>
              <w:t>Respuesta</w:t>
            </w:r>
          </w:p>
          <w:p w14:paraId="50663322" w14:textId="77777777" w:rsidR="00123AB8" w:rsidRPr="006F6412" w:rsidRDefault="00A41B89">
            <w:pPr>
              <w:pStyle w:val="NormalWeb"/>
              <w:jc w:val="both"/>
              <w:divId w:val="2103718207"/>
              <w:rPr>
                <w:rFonts w:ascii="Arial" w:hAnsi="Arial" w:cs="Arial"/>
                <w:i/>
                <w:iCs/>
                <w:sz w:val="18"/>
                <w:szCs w:val="18"/>
              </w:rPr>
            </w:pPr>
            <w:r w:rsidRPr="006F6412">
              <w:rPr>
                <w:rStyle w:val="nfasis"/>
                <w:rFonts w:ascii="Arial" w:hAnsi="Arial" w:cs="Arial"/>
                <w:b/>
                <w:bCs/>
                <w:sz w:val="18"/>
                <w:szCs w:val="18"/>
              </w:rPr>
              <w:t xml:space="preserve">“Se adjunta papel de trabajo en el apartado de documentación adjunta al informe. (…)” </w:t>
            </w:r>
          </w:p>
          <w:p w14:paraId="7BC48075" w14:textId="77777777" w:rsidR="00123AB8" w:rsidRPr="006F6412" w:rsidRDefault="00A41B89">
            <w:pPr>
              <w:pStyle w:val="NormalWeb"/>
              <w:jc w:val="both"/>
              <w:divId w:val="2103718207"/>
              <w:rPr>
                <w:rFonts w:ascii="Arial" w:hAnsi="Arial" w:cs="Arial"/>
                <w:sz w:val="18"/>
                <w:szCs w:val="18"/>
              </w:rPr>
            </w:pPr>
            <w:r w:rsidRPr="006F6412">
              <w:rPr>
                <w:rFonts w:ascii="Arial" w:hAnsi="Arial" w:cs="Arial"/>
                <w:sz w:val="18"/>
                <w:szCs w:val="18"/>
              </w:rPr>
              <w:t> </w:t>
            </w:r>
          </w:p>
        </w:tc>
        <w:tc>
          <w:tcPr>
            <w:tcW w:w="325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3C80F1EE" w14:textId="77777777" w:rsidR="00123AB8" w:rsidRPr="006F6412" w:rsidRDefault="00A41B89">
            <w:pPr>
              <w:pStyle w:val="NormalWeb"/>
              <w:jc w:val="both"/>
              <w:divId w:val="1706325860"/>
              <w:rPr>
                <w:rFonts w:ascii="Arial" w:hAnsi="Arial" w:cs="Arial"/>
                <w:sz w:val="18"/>
                <w:szCs w:val="18"/>
              </w:rPr>
            </w:pPr>
            <w:r w:rsidRPr="006F6412">
              <w:rPr>
                <w:rStyle w:val="Textoennegrita"/>
                <w:rFonts w:ascii="Arial" w:hAnsi="Arial" w:cs="Arial"/>
                <w:sz w:val="18"/>
                <w:szCs w:val="18"/>
              </w:rPr>
              <w:t xml:space="preserve">Seguimiento </w:t>
            </w:r>
          </w:p>
          <w:p w14:paraId="5368C5FB" w14:textId="77777777" w:rsidR="00EE2A34" w:rsidRPr="006F6412" w:rsidRDefault="00EE2A34" w:rsidP="00EE2A34">
            <w:pPr>
              <w:autoSpaceDE w:val="0"/>
              <w:autoSpaceDN w:val="0"/>
              <w:adjustRightInd w:val="0"/>
              <w:jc w:val="both"/>
              <w:divId w:val="1706325860"/>
              <w:rPr>
                <w:rFonts w:ascii="Arial" w:hAnsi="Arial" w:cs="Arial"/>
                <w:b/>
                <w:bCs/>
                <w:color w:val="000000"/>
                <w:sz w:val="18"/>
                <w:szCs w:val="18"/>
              </w:rPr>
            </w:pPr>
            <w:r w:rsidRPr="006F6412">
              <w:rPr>
                <w:rFonts w:ascii="Arial" w:hAnsi="Arial" w:cs="Arial"/>
                <w:color w:val="000000"/>
                <w:sz w:val="18"/>
                <w:szCs w:val="18"/>
              </w:rPr>
              <w:t xml:space="preserve">Del análisis a la respuesta presentada por el partido, así como de la revisión a la documentación presentada en el Sistema Integral de Fiscalización (SIF), se determinó que presentó </w:t>
            </w:r>
            <w:r w:rsidRPr="006F6412">
              <w:rPr>
                <w:rFonts w:ascii="Arial" w:hAnsi="Arial" w:cs="Arial"/>
                <w:sz w:val="18"/>
                <w:szCs w:val="18"/>
              </w:rPr>
              <w:t xml:space="preserve">en la documentación adjunta al Informe la documentación soporte consistente </w:t>
            </w:r>
            <w:r w:rsidRPr="006F6412">
              <w:rPr>
                <w:rFonts w:ascii="Arial" w:hAnsi="Arial" w:cs="Arial"/>
                <w:color w:val="000000"/>
                <w:sz w:val="18"/>
                <w:szCs w:val="18"/>
              </w:rPr>
              <w:t>en el papel de trabajo en el cual realizó el cálculo del saldo o remanente de financiamiento público correspondiente al ejercicio ordinario 2020, a devolver.</w:t>
            </w:r>
          </w:p>
          <w:p w14:paraId="758004F3" w14:textId="77777777" w:rsidR="00EE2A34" w:rsidRPr="006F6412" w:rsidRDefault="00EE2A34" w:rsidP="00EE2A34">
            <w:pPr>
              <w:autoSpaceDE w:val="0"/>
              <w:autoSpaceDN w:val="0"/>
              <w:adjustRightInd w:val="0"/>
              <w:jc w:val="both"/>
              <w:divId w:val="1706325860"/>
              <w:rPr>
                <w:rFonts w:ascii="Arial" w:hAnsi="Arial" w:cs="Arial"/>
                <w:color w:val="000000"/>
                <w:sz w:val="18"/>
                <w:szCs w:val="18"/>
              </w:rPr>
            </w:pPr>
          </w:p>
          <w:p w14:paraId="4B4AC527" w14:textId="421C3FFC" w:rsidR="00EE2A34" w:rsidRPr="006F6412" w:rsidRDefault="00EE2A34" w:rsidP="00EE2A34">
            <w:pPr>
              <w:autoSpaceDE w:val="0"/>
              <w:autoSpaceDN w:val="0"/>
              <w:adjustRightInd w:val="0"/>
              <w:jc w:val="both"/>
              <w:divId w:val="1706325860"/>
              <w:rPr>
                <w:rFonts w:ascii="Arial" w:hAnsi="Arial" w:cs="Arial"/>
                <w:b/>
                <w:bCs/>
                <w:color w:val="000000"/>
                <w:sz w:val="18"/>
                <w:szCs w:val="18"/>
              </w:rPr>
            </w:pPr>
            <w:r w:rsidRPr="006F6412">
              <w:rPr>
                <w:rFonts w:ascii="Arial" w:hAnsi="Arial" w:cs="Arial"/>
                <w:color w:val="000000"/>
                <w:sz w:val="18"/>
                <w:szCs w:val="18"/>
              </w:rPr>
              <w:t xml:space="preserve">Ahora bien, al verificar el cálculo presentado por el partido se observó que el monto </w:t>
            </w:r>
            <w:r w:rsidR="00D915DB" w:rsidRPr="006F6412">
              <w:rPr>
                <w:rFonts w:ascii="Arial" w:hAnsi="Arial" w:cs="Arial"/>
                <w:color w:val="000000"/>
                <w:sz w:val="18"/>
                <w:szCs w:val="18"/>
              </w:rPr>
              <w:t xml:space="preserve">no </w:t>
            </w:r>
            <w:r w:rsidRPr="006F6412">
              <w:rPr>
                <w:rFonts w:ascii="Arial" w:hAnsi="Arial" w:cs="Arial"/>
                <w:color w:val="000000"/>
                <w:sz w:val="18"/>
                <w:szCs w:val="18"/>
              </w:rPr>
              <w:t>coincide con el reportado por la Unidad Técnica de Fiscalización</w:t>
            </w:r>
          </w:p>
          <w:p w14:paraId="0E7A5225" w14:textId="77777777" w:rsidR="00EE2A34" w:rsidRPr="006F6412" w:rsidRDefault="00EE2A34" w:rsidP="00EE2A34">
            <w:pPr>
              <w:jc w:val="both"/>
              <w:divId w:val="1706325860"/>
              <w:rPr>
                <w:rFonts w:ascii="Arial" w:eastAsia="Calibri" w:hAnsi="Arial" w:cs="Arial"/>
                <w:sz w:val="18"/>
                <w:szCs w:val="18"/>
              </w:rPr>
            </w:pPr>
          </w:p>
          <w:p w14:paraId="05AE1B47" w14:textId="635FF636" w:rsidR="00EE2A34" w:rsidRPr="006F6412" w:rsidRDefault="00EE2A34" w:rsidP="00EE2A34">
            <w:pPr>
              <w:jc w:val="both"/>
              <w:divId w:val="1706325860"/>
              <w:rPr>
                <w:rFonts w:ascii="Arial" w:eastAsia="Calibri" w:hAnsi="Arial" w:cs="Arial"/>
                <w:sz w:val="18"/>
                <w:szCs w:val="18"/>
              </w:rPr>
            </w:pPr>
            <w:r w:rsidRPr="006F6412">
              <w:rPr>
                <w:rFonts w:ascii="Arial" w:eastAsia="Calibri" w:hAnsi="Arial" w:cs="Arial"/>
                <w:sz w:val="18"/>
                <w:szCs w:val="18"/>
              </w:rPr>
              <w:t xml:space="preserve">El cálculo detallado en el </w:t>
            </w:r>
            <w:r w:rsidRPr="006F6412">
              <w:rPr>
                <w:rStyle w:val="Textoennegrita"/>
                <w:rFonts w:ascii="Arial" w:hAnsi="Arial" w:cs="Arial"/>
                <w:sz w:val="18"/>
                <w:szCs w:val="18"/>
              </w:rPr>
              <w:t>A</w:t>
            </w:r>
            <w:r w:rsidR="005C6620" w:rsidRPr="006F6412">
              <w:rPr>
                <w:rStyle w:val="Textoennegrita"/>
                <w:rFonts w:ascii="Arial" w:hAnsi="Arial" w:cs="Arial"/>
                <w:sz w:val="18"/>
                <w:szCs w:val="18"/>
              </w:rPr>
              <w:t>NEXO</w:t>
            </w:r>
            <w:r w:rsidRPr="006F6412">
              <w:rPr>
                <w:rStyle w:val="Textoennegrita"/>
                <w:rFonts w:ascii="Arial" w:hAnsi="Arial" w:cs="Arial"/>
                <w:sz w:val="18"/>
                <w:szCs w:val="18"/>
              </w:rPr>
              <w:t xml:space="preserve"> </w:t>
            </w:r>
            <w:r w:rsidR="00D915DB" w:rsidRPr="006F6412">
              <w:rPr>
                <w:rStyle w:val="Textoennegrita"/>
                <w:rFonts w:ascii="Arial" w:hAnsi="Arial" w:cs="Arial"/>
                <w:sz w:val="18"/>
                <w:szCs w:val="18"/>
              </w:rPr>
              <w:t>4</w:t>
            </w:r>
            <w:r w:rsidRPr="006F6412">
              <w:rPr>
                <w:rStyle w:val="Textoennegrita"/>
                <w:rFonts w:ascii="Arial" w:hAnsi="Arial" w:cs="Arial"/>
                <w:sz w:val="18"/>
                <w:szCs w:val="18"/>
              </w:rPr>
              <w:t>-</w:t>
            </w:r>
            <w:r w:rsidR="00D915DB" w:rsidRPr="006F6412">
              <w:rPr>
                <w:rStyle w:val="Textoennegrita"/>
                <w:rFonts w:ascii="Arial" w:hAnsi="Arial" w:cs="Arial"/>
                <w:sz w:val="18"/>
                <w:szCs w:val="18"/>
              </w:rPr>
              <w:t>RSP</w:t>
            </w:r>
            <w:r w:rsidRPr="006F6412">
              <w:rPr>
                <w:rStyle w:val="Textoennegrita"/>
                <w:rFonts w:ascii="Arial" w:hAnsi="Arial" w:cs="Arial"/>
                <w:sz w:val="18"/>
                <w:szCs w:val="18"/>
              </w:rPr>
              <w:t>-CA</w:t>
            </w:r>
            <w:r w:rsidRPr="006F6412">
              <w:rPr>
                <w:rFonts w:ascii="Arial" w:eastAsia="Calibri" w:hAnsi="Arial" w:cs="Arial"/>
                <w:sz w:val="18"/>
                <w:szCs w:val="18"/>
              </w:rPr>
              <w:t>, determinando por la Unidad Técnica de Fiscalización en el cual existe un remanente a reintegrar, como se detalla a continuación:</w:t>
            </w:r>
          </w:p>
          <w:p w14:paraId="0359315D" w14:textId="77777777" w:rsidR="00EE2A34" w:rsidRPr="006F6412" w:rsidRDefault="00EE2A34" w:rsidP="00EE2A34">
            <w:pPr>
              <w:jc w:val="both"/>
              <w:divId w:val="1706325860"/>
              <w:rPr>
                <w:rFonts w:eastAsia="Calibri"/>
                <w:sz w:val="18"/>
                <w:szCs w:val="18"/>
              </w:rPr>
            </w:pPr>
          </w:p>
          <w:tbl>
            <w:tblPr>
              <w:tblW w:w="2655" w:type="dxa"/>
              <w:jc w:val="center"/>
              <w:tblCellMar>
                <w:left w:w="0" w:type="dxa"/>
                <w:right w:w="0" w:type="dxa"/>
              </w:tblCellMar>
              <w:tblLook w:val="04A0" w:firstRow="1" w:lastRow="0" w:firstColumn="1" w:lastColumn="0" w:noHBand="0" w:noVBand="1"/>
            </w:tblPr>
            <w:tblGrid>
              <w:gridCol w:w="1186"/>
              <w:gridCol w:w="1469"/>
            </w:tblGrid>
            <w:tr w:rsidR="00EE2A34" w:rsidRPr="006F6412" w14:paraId="3BCE40F5" w14:textId="77777777" w:rsidTr="00EE2A34">
              <w:trPr>
                <w:divId w:val="1706325860"/>
                <w:jc w:val="center"/>
              </w:trPr>
              <w:tc>
                <w:tcPr>
                  <w:tcW w:w="98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0FC7639A" w14:textId="77777777" w:rsidR="00EE2A34" w:rsidRPr="006F6412" w:rsidRDefault="00EE2A34" w:rsidP="00EE2A34">
                  <w:pPr>
                    <w:jc w:val="center"/>
                    <w:rPr>
                      <w:rFonts w:ascii="Arial" w:eastAsia="Calibri" w:hAnsi="Arial" w:cs="Arial"/>
                      <w:b/>
                      <w:bCs/>
                      <w:sz w:val="16"/>
                      <w:szCs w:val="16"/>
                    </w:rPr>
                  </w:pPr>
                  <w:r w:rsidRPr="006F6412">
                    <w:rPr>
                      <w:rFonts w:ascii="Arial" w:eastAsia="Calibri" w:hAnsi="Arial" w:cs="Arial"/>
                      <w:b/>
                      <w:bCs/>
                      <w:sz w:val="16"/>
                      <w:szCs w:val="16"/>
                    </w:rPr>
                    <w:t xml:space="preserve">Tipo de financiamiento </w:t>
                  </w:r>
                </w:p>
              </w:tc>
              <w:tc>
                <w:tcPr>
                  <w:tcW w:w="166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44C1DD" w14:textId="77777777" w:rsidR="00EE2A34" w:rsidRPr="006F6412" w:rsidRDefault="00EE2A34" w:rsidP="00EE2A34">
                  <w:pPr>
                    <w:jc w:val="center"/>
                    <w:rPr>
                      <w:rFonts w:ascii="Arial" w:eastAsia="Calibri" w:hAnsi="Arial" w:cs="Arial"/>
                      <w:b/>
                      <w:bCs/>
                      <w:sz w:val="16"/>
                      <w:szCs w:val="16"/>
                    </w:rPr>
                  </w:pPr>
                  <w:r w:rsidRPr="006F6412">
                    <w:rPr>
                      <w:rFonts w:ascii="Arial" w:eastAsia="Calibri" w:hAnsi="Arial" w:cs="Arial"/>
                      <w:b/>
                      <w:bCs/>
                      <w:sz w:val="16"/>
                      <w:szCs w:val="16"/>
                    </w:rPr>
                    <w:t>Importe del remanente determinado por la UTF</w:t>
                  </w:r>
                </w:p>
              </w:tc>
            </w:tr>
            <w:tr w:rsidR="00EE2A34" w:rsidRPr="006F6412" w14:paraId="7477EBFE" w14:textId="77777777" w:rsidTr="00EE2A34">
              <w:trPr>
                <w:divId w:val="1706325860"/>
                <w:jc w:val="center"/>
              </w:trPr>
              <w:tc>
                <w:tcPr>
                  <w:tcW w:w="98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29ED2A3" w14:textId="77777777" w:rsidR="00EE2A34" w:rsidRPr="006F6412" w:rsidRDefault="00EE2A34" w:rsidP="00EE2A34">
                  <w:pPr>
                    <w:jc w:val="both"/>
                    <w:rPr>
                      <w:rFonts w:ascii="Arial" w:eastAsia="Calibri" w:hAnsi="Arial" w:cs="Arial"/>
                      <w:sz w:val="16"/>
                      <w:szCs w:val="16"/>
                    </w:rPr>
                  </w:pPr>
                  <w:r w:rsidRPr="006F6412">
                    <w:rPr>
                      <w:rFonts w:ascii="Arial" w:eastAsia="Calibri" w:hAnsi="Arial" w:cs="Arial"/>
                      <w:sz w:val="16"/>
                      <w:szCs w:val="16"/>
                    </w:rPr>
                    <w:lastRenderedPageBreak/>
                    <w:t xml:space="preserve">Para operación ordinaria </w:t>
                  </w:r>
                </w:p>
              </w:tc>
              <w:tc>
                <w:tcPr>
                  <w:tcW w:w="1663" w:type="dxa"/>
                  <w:tcBorders>
                    <w:top w:val="nil"/>
                    <w:left w:val="nil"/>
                    <w:bottom w:val="single" w:sz="8" w:space="0" w:color="auto"/>
                    <w:right w:val="single" w:sz="8" w:space="0" w:color="auto"/>
                  </w:tcBorders>
                  <w:tcMar>
                    <w:top w:w="0" w:type="dxa"/>
                    <w:left w:w="28" w:type="dxa"/>
                    <w:bottom w:w="0" w:type="dxa"/>
                    <w:right w:w="28" w:type="dxa"/>
                  </w:tcMar>
                  <w:hideMark/>
                </w:tcPr>
                <w:p w14:paraId="5203BD09" w14:textId="52A7F724" w:rsidR="00EE2A34" w:rsidRPr="006F6412" w:rsidRDefault="00EE2A34" w:rsidP="00EE2A34">
                  <w:pPr>
                    <w:jc w:val="right"/>
                    <w:rPr>
                      <w:rFonts w:ascii="Arial" w:eastAsia="Calibri" w:hAnsi="Arial" w:cs="Arial"/>
                      <w:sz w:val="16"/>
                      <w:szCs w:val="16"/>
                    </w:rPr>
                  </w:pPr>
                  <w:r w:rsidRPr="006F6412">
                    <w:rPr>
                      <w:rFonts w:ascii="Arial" w:eastAsia="Calibri" w:hAnsi="Arial" w:cs="Arial"/>
                      <w:sz w:val="16"/>
                      <w:szCs w:val="16"/>
                    </w:rPr>
                    <w:t>$</w:t>
                  </w:r>
                  <w:r w:rsidR="00D915DB" w:rsidRPr="006F6412">
                    <w:rPr>
                      <w:rFonts w:ascii="Arial" w:eastAsia="Calibri" w:hAnsi="Arial" w:cs="Arial"/>
                      <w:sz w:val="16"/>
                      <w:szCs w:val="16"/>
                    </w:rPr>
                    <w:t>169,170.98,</w:t>
                  </w:r>
                </w:p>
              </w:tc>
            </w:tr>
            <w:tr w:rsidR="00EE2A34" w:rsidRPr="006F6412" w14:paraId="36C692E0" w14:textId="77777777" w:rsidTr="00EE2A34">
              <w:trPr>
                <w:divId w:val="1706325860"/>
                <w:jc w:val="center"/>
              </w:trPr>
              <w:tc>
                <w:tcPr>
                  <w:tcW w:w="98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37A5546D" w14:textId="77777777" w:rsidR="00EE2A34" w:rsidRPr="006F6412" w:rsidRDefault="00EE2A34" w:rsidP="00EE2A34">
                  <w:pPr>
                    <w:jc w:val="both"/>
                    <w:rPr>
                      <w:rFonts w:ascii="Arial" w:eastAsia="Calibri" w:hAnsi="Arial" w:cs="Arial"/>
                      <w:sz w:val="16"/>
                      <w:szCs w:val="16"/>
                    </w:rPr>
                  </w:pPr>
                  <w:r w:rsidRPr="006F6412">
                    <w:rPr>
                      <w:rFonts w:ascii="Arial" w:eastAsia="Calibri" w:hAnsi="Arial" w:cs="Arial"/>
                      <w:sz w:val="16"/>
                      <w:szCs w:val="16"/>
                    </w:rPr>
                    <w:t>Para actividades especificas</w:t>
                  </w:r>
                </w:p>
              </w:tc>
              <w:tc>
                <w:tcPr>
                  <w:tcW w:w="1663" w:type="dxa"/>
                  <w:tcBorders>
                    <w:top w:val="nil"/>
                    <w:left w:val="nil"/>
                    <w:bottom w:val="single" w:sz="8" w:space="0" w:color="auto"/>
                    <w:right w:val="single" w:sz="8" w:space="0" w:color="auto"/>
                  </w:tcBorders>
                  <w:tcMar>
                    <w:top w:w="0" w:type="dxa"/>
                    <w:left w:w="28" w:type="dxa"/>
                    <w:bottom w:w="0" w:type="dxa"/>
                    <w:right w:w="28" w:type="dxa"/>
                  </w:tcMar>
                  <w:hideMark/>
                </w:tcPr>
                <w:p w14:paraId="5CA4BBD4" w14:textId="3CFB37DC" w:rsidR="00EE2A34" w:rsidRPr="006F6412" w:rsidRDefault="00EE2A34" w:rsidP="00EE2A34">
                  <w:pPr>
                    <w:jc w:val="right"/>
                    <w:rPr>
                      <w:rFonts w:ascii="Arial" w:eastAsia="Calibri" w:hAnsi="Arial" w:cs="Arial"/>
                      <w:sz w:val="16"/>
                      <w:szCs w:val="16"/>
                    </w:rPr>
                  </w:pPr>
                  <w:r w:rsidRPr="006F6412">
                    <w:rPr>
                      <w:rFonts w:ascii="Arial" w:eastAsia="Calibri" w:hAnsi="Arial" w:cs="Arial"/>
                      <w:sz w:val="16"/>
                      <w:szCs w:val="16"/>
                    </w:rPr>
                    <w:t>$</w:t>
                  </w:r>
                  <w:r w:rsidR="00D915DB" w:rsidRPr="006F6412">
                    <w:rPr>
                      <w:rFonts w:ascii="Arial" w:eastAsia="Calibri" w:hAnsi="Arial" w:cs="Arial"/>
                      <w:sz w:val="16"/>
                      <w:szCs w:val="16"/>
                    </w:rPr>
                    <w:t>9,219.10</w:t>
                  </w:r>
                </w:p>
              </w:tc>
            </w:tr>
          </w:tbl>
          <w:p w14:paraId="2786DAE6" w14:textId="77777777" w:rsidR="00BC3EAF" w:rsidRPr="006F6412" w:rsidRDefault="00EE2A34" w:rsidP="00BC3EAF">
            <w:pPr>
              <w:pStyle w:val="NormalWeb"/>
              <w:jc w:val="both"/>
              <w:divId w:val="1706325860"/>
              <w:rPr>
                <w:rFonts w:ascii="Arial" w:hAnsi="Arial" w:cs="Arial"/>
                <w:color w:val="000000"/>
                <w:sz w:val="18"/>
                <w:szCs w:val="18"/>
              </w:rPr>
            </w:pPr>
            <w:r w:rsidRPr="006F6412">
              <w:rPr>
                <w:rFonts w:ascii="Arial" w:hAnsi="Arial" w:cs="Arial"/>
                <w:color w:val="000000"/>
                <w:sz w:val="18"/>
                <w:szCs w:val="18"/>
              </w:rPr>
              <w:t xml:space="preserve"> </w:t>
            </w:r>
            <w:r w:rsidR="00BC3EAF" w:rsidRPr="006F6412">
              <w:rPr>
                <w:rFonts w:ascii="Arial" w:hAnsi="Arial" w:cs="Arial"/>
                <w:sz w:val="18"/>
                <w:szCs w:val="18"/>
              </w:rPr>
              <w:t>Es importante señalar que, se restan de los gastos considerados para el remanente, los ingresos por transferencia recibidos del Comité Ejecutivo Nacional, toda vez que no corresponden a financiamiento público local y al formar parte estos recursos del patrimonio del partido, este cuenta con mayor efectivo que al destinarlos a su operación ordinaria se incrementan los gastos realizados los cuales serán mayores al monto del financiamiento público local que reciben reflejando un déficit.</w:t>
            </w:r>
          </w:p>
          <w:p w14:paraId="7B887AED"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6F6412">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6F6412">
              <w:rPr>
                <w:rFonts w:ascii="Arial" w:hAnsi="Arial" w:cs="Arial"/>
                <w:sz w:val="18"/>
                <w:szCs w:val="18"/>
              </w:rPr>
              <w:t xml:space="preserve"> contenidas en el Acuerdo INE/CG/1260/2018, en el que se establece que: </w:t>
            </w:r>
            <w:r w:rsidRPr="006F6412">
              <w:rPr>
                <w:rFonts w:ascii="Arial" w:hAnsi="Arial" w:cs="Arial"/>
                <w:b/>
                <w:bCs/>
                <w:sz w:val="18"/>
                <w:szCs w:val="18"/>
              </w:rPr>
              <w:t xml:space="preserve">“Todos los </w:t>
            </w:r>
            <w:r w:rsidRPr="006F6412">
              <w:rPr>
                <w:rFonts w:ascii="Arial" w:hAnsi="Arial" w:cs="Arial"/>
                <w:b/>
                <w:bCs/>
                <w:sz w:val="18"/>
                <w:szCs w:val="18"/>
              </w:rPr>
              <w:lastRenderedPageBreak/>
              <w:t xml:space="preserve">recursos que formen parte del patrimonio deberán destinarse al cumplimiento de las obligaciones que hubiere contraído el partido en liquidación en el orden de prelación que establece el artículo 395 del Reglamento de Fiscalización”. </w:t>
            </w:r>
            <w:r w:rsidRPr="006F6412">
              <w:rPr>
                <w:rFonts w:ascii="Arial" w:hAnsi="Arial" w:cs="Arial"/>
                <w:sz w:val="18"/>
                <w:szCs w:val="18"/>
              </w:rPr>
              <w:t>Esto es, que en el momento en el que se emite el presente dictamen, corresponde que se apliquen todos los recursos disponibles para la liquidación.</w:t>
            </w:r>
          </w:p>
          <w:p w14:paraId="3DE0D0FB" w14:textId="77777777" w:rsidR="00BC3EAF" w:rsidRPr="006F6412" w:rsidRDefault="00BC3EAF" w:rsidP="00BC3EAF">
            <w:pPr>
              <w:jc w:val="both"/>
              <w:divId w:val="1706325860"/>
              <w:rPr>
                <w:rFonts w:ascii="Arial" w:hAnsi="Arial" w:cs="Arial"/>
                <w:sz w:val="18"/>
                <w:szCs w:val="18"/>
              </w:rPr>
            </w:pPr>
          </w:p>
          <w:p w14:paraId="74BE02D3"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387F4A18" w14:textId="77777777" w:rsidR="00BC3EAF" w:rsidRPr="006F6412" w:rsidRDefault="00BC3EAF" w:rsidP="00BC3EAF">
            <w:pPr>
              <w:jc w:val="both"/>
              <w:divId w:val="1706325860"/>
              <w:rPr>
                <w:rFonts w:ascii="Arial" w:hAnsi="Arial" w:cs="Arial"/>
                <w:sz w:val="18"/>
                <w:szCs w:val="18"/>
              </w:rPr>
            </w:pPr>
          </w:p>
          <w:p w14:paraId="064A54DD"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w:t>
            </w:r>
            <w:r w:rsidRPr="006F6412">
              <w:rPr>
                <w:rFonts w:ascii="Arial" w:hAnsi="Arial" w:cs="Arial"/>
                <w:sz w:val="18"/>
                <w:szCs w:val="18"/>
              </w:rPr>
              <w:lastRenderedPageBreak/>
              <w:t>realizar actividades distintas a las estrictamente indispensables para cobrar sus cuentas y hacer líquido su patrimonio, a través del interventor, con el fin de solventar sus obligaciones.</w:t>
            </w:r>
          </w:p>
          <w:p w14:paraId="6CA6431A" w14:textId="77777777" w:rsidR="00BC3EAF" w:rsidRPr="006F6412" w:rsidRDefault="00BC3EAF" w:rsidP="00BC3EAF">
            <w:pPr>
              <w:jc w:val="both"/>
              <w:divId w:val="1706325860"/>
              <w:rPr>
                <w:rFonts w:ascii="Arial" w:hAnsi="Arial" w:cs="Arial"/>
                <w:sz w:val="18"/>
                <w:szCs w:val="18"/>
              </w:rPr>
            </w:pPr>
          </w:p>
          <w:p w14:paraId="41692BB7"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ABEDB47" w14:textId="77777777" w:rsidR="00BC3EAF" w:rsidRPr="006F6412" w:rsidRDefault="00BC3EAF" w:rsidP="00BC3EAF">
            <w:pPr>
              <w:jc w:val="both"/>
              <w:divId w:val="1706325860"/>
              <w:rPr>
                <w:rFonts w:ascii="Arial" w:hAnsi="Arial" w:cs="Arial"/>
                <w:sz w:val="18"/>
                <w:szCs w:val="18"/>
              </w:rPr>
            </w:pPr>
          </w:p>
          <w:p w14:paraId="06EF1DCB"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1E56B6E9" w14:textId="77777777" w:rsidR="00BC3EAF" w:rsidRPr="006F6412" w:rsidRDefault="00BC3EAF" w:rsidP="00BC3EAF">
            <w:pPr>
              <w:jc w:val="both"/>
              <w:divId w:val="1706325860"/>
              <w:rPr>
                <w:rFonts w:ascii="Arial" w:hAnsi="Arial" w:cs="Arial"/>
                <w:sz w:val="18"/>
                <w:szCs w:val="18"/>
              </w:rPr>
            </w:pPr>
          </w:p>
          <w:p w14:paraId="7FB3CB07" w14:textId="77777777" w:rsidR="00BC3EAF" w:rsidRPr="006F6412" w:rsidRDefault="00BC3EAF" w:rsidP="00BC3EAF">
            <w:pPr>
              <w:jc w:val="both"/>
              <w:divId w:val="1706325860"/>
              <w:rPr>
                <w:rFonts w:ascii="Arial" w:hAnsi="Arial" w:cs="Arial"/>
                <w:sz w:val="18"/>
                <w:szCs w:val="18"/>
              </w:rPr>
            </w:pPr>
            <w:r w:rsidRPr="006F6412">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w:t>
            </w:r>
            <w:r w:rsidRPr="006F6412">
              <w:rPr>
                <w:rFonts w:ascii="Arial" w:hAnsi="Arial" w:cs="Arial"/>
                <w:sz w:val="18"/>
                <w:szCs w:val="18"/>
              </w:rPr>
              <w:lastRenderedPageBreak/>
              <w:t>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2F80C933" w14:textId="77777777" w:rsidR="00BC3EAF" w:rsidRPr="006F6412" w:rsidRDefault="00BC3EAF" w:rsidP="00BC3EAF">
            <w:pPr>
              <w:pStyle w:val="NormalWeb"/>
              <w:jc w:val="both"/>
              <w:divId w:val="1706325860"/>
              <w:rPr>
                <w:rFonts w:ascii="Arial" w:hAnsi="Arial" w:cs="Arial"/>
                <w:color w:val="000000"/>
                <w:sz w:val="18"/>
                <w:szCs w:val="18"/>
              </w:rPr>
            </w:pPr>
            <w:r w:rsidRPr="006F6412">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4D4B1455" w14:textId="7AB37487" w:rsidR="00123AB8" w:rsidRPr="006F6412" w:rsidRDefault="00123AB8" w:rsidP="00BC3EAF">
            <w:pPr>
              <w:pStyle w:val="NormalWeb"/>
              <w:jc w:val="both"/>
              <w:divId w:val="1706325860"/>
              <w:rPr>
                <w:rFonts w:ascii="Arial" w:hAnsi="Arial" w:cs="Arial"/>
                <w:sz w:val="18"/>
                <w:szCs w:val="18"/>
              </w:rPr>
            </w:pPr>
          </w:p>
        </w:tc>
        <w:tc>
          <w:tcPr>
            <w:tcW w:w="147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457EDD3" w14:textId="7F616C5A" w:rsidR="00123AB8" w:rsidRPr="006F6412" w:rsidRDefault="00A41B89">
            <w:pPr>
              <w:pStyle w:val="NormalWeb"/>
              <w:jc w:val="both"/>
              <w:divId w:val="1905142386"/>
              <w:rPr>
                <w:rFonts w:ascii="Arial" w:hAnsi="Arial" w:cs="Arial"/>
                <w:sz w:val="18"/>
                <w:szCs w:val="18"/>
              </w:rPr>
            </w:pPr>
            <w:r w:rsidRPr="006F6412">
              <w:rPr>
                <w:rStyle w:val="Textoennegrita"/>
                <w:rFonts w:ascii="Arial" w:hAnsi="Arial" w:cs="Arial"/>
                <w:sz w:val="18"/>
                <w:szCs w:val="18"/>
              </w:rPr>
              <w:lastRenderedPageBreak/>
              <w:t>9.5-C</w:t>
            </w:r>
            <w:r w:rsidR="00E649F7" w:rsidRPr="006F6412">
              <w:rPr>
                <w:rStyle w:val="Textoennegrita"/>
                <w:rFonts w:ascii="Arial" w:hAnsi="Arial" w:cs="Arial"/>
                <w:sz w:val="18"/>
                <w:szCs w:val="18"/>
              </w:rPr>
              <w:t>4</w:t>
            </w:r>
            <w:r w:rsidRPr="006F6412">
              <w:rPr>
                <w:rStyle w:val="Textoennegrita"/>
                <w:rFonts w:ascii="Arial" w:hAnsi="Arial" w:cs="Arial"/>
                <w:sz w:val="18"/>
                <w:szCs w:val="18"/>
              </w:rPr>
              <w:t xml:space="preserve">-RSP-CA </w:t>
            </w:r>
          </w:p>
          <w:p w14:paraId="4C4B9589" w14:textId="792D2EEC" w:rsidR="00123AB8" w:rsidRDefault="00717FEA">
            <w:pPr>
              <w:pStyle w:val="NormalWeb"/>
              <w:jc w:val="both"/>
              <w:divId w:val="1905142386"/>
              <w:rPr>
                <w:rFonts w:ascii="Arial" w:hAnsi="Arial" w:cs="Arial"/>
                <w:sz w:val="18"/>
                <w:szCs w:val="18"/>
              </w:rPr>
            </w:pPr>
            <w:r w:rsidRPr="006F6412">
              <w:rPr>
                <w:rFonts w:ascii="Arial" w:hAnsi="Arial" w:cs="Arial"/>
                <w:sz w:val="18"/>
                <w:szCs w:val="18"/>
              </w:rPr>
              <w:t xml:space="preserve">Esta autoridad electoral realizó el cálculo del remanente del ejercicio 2020, determinando un monto de </w:t>
            </w:r>
            <w:r w:rsidRPr="006F6412">
              <w:rPr>
                <w:rFonts w:ascii="Arial" w:hAnsi="Arial" w:cs="Arial"/>
                <w:b/>
                <w:bCs/>
                <w:sz w:val="18"/>
                <w:szCs w:val="18"/>
              </w:rPr>
              <w:t>$178,390.08</w:t>
            </w:r>
            <w:r w:rsidRPr="006F6412">
              <w:rPr>
                <w:rFonts w:ascii="Arial" w:hAnsi="Arial" w:cs="Arial"/>
                <w:sz w:val="18"/>
                <w:szCs w:val="18"/>
              </w:rPr>
              <w:t>, por lo que se dará seguimiento al reintegro del Remanente de Ordinario 2020 en el marco de la revisión del Informe Anual correspondiente al ejercicio 2021</w:t>
            </w:r>
            <w:r w:rsidR="008E5092" w:rsidRPr="006F6412">
              <w:rPr>
                <w:rFonts w:ascii="Arial" w:hAnsi="Arial" w:cs="Arial"/>
                <w:sz w:val="18"/>
                <w:szCs w:val="18"/>
              </w:rPr>
              <w:t xml:space="preserve"> y 2022</w:t>
            </w:r>
            <w:r w:rsidR="008E5092" w:rsidRPr="006F6412">
              <w:t>.</w:t>
            </w:r>
          </w:p>
        </w:tc>
        <w:tc>
          <w:tcPr>
            <w:tcW w:w="1407"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AB49977" w14:textId="77777777" w:rsidR="00123AB8" w:rsidRDefault="00A41B89">
            <w:pPr>
              <w:pStyle w:val="NormalWeb"/>
              <w:jc w:val="both"/>
              <w:divId w:val="1629965885"/>
              <w:rPr>
                <w:rFonts w:ascii="Arial" w:hAnsi="Arial" w:cs="Arial"/>
                <w:sz w:val="18"/>
                <w:szCs w:val="18"/>
              </w:rPr>
            </w:pPr>
            <w:r>
              <w:rPr>
                <w:rFonts w:ascii="Arial" w:hAnsi="Arial" w:cs="Arial"/>
                <w:sz w:val="18"/>
                <w:szCs w:val="18"/>
              </w:rPr>
              <w:t> </w:t>
            </w:r>
          </w:p>
        </w:tc>
        <w:tc>
          <w:tcPr>
            <w:tcW w:w="128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D7024E6" w14:textId="77777777" w:rsidR="00123AB8" w:rsidRDefault="00123AB8">
            <w:pPr>
              <w:rPr>
                <w:rFonts w:ascii="Arial" w:hAnsi="Arial" w:cs="Arial"/>
                <w:sz w:val="18"/>
                <w:szCs w:val="18"/>
              </w:rPr>
            </w:pPr>
          </w:p>
        </w:tc>
      </w:tr>
    </w:tbl>
    <w:p w14:paraId="763D367D" w14:textId="77777777" w:rsidR="00A41B89" w:rsidRDefault="00A41B89">
      <w:pPr>
        <w:divId w:val="668142281"/>
        <w:rPr>
          <w:rFonts w:eastAsia="Times New Roman"/>
        </w:rPr>
      </w:pPr>
    </w:p>
    <w:sectPr w:rsidR="00A41B89">
      <w:pgSz w:w="20160" w:h="11906" w:orient="landscape"/>
      <w:pgMar w:top="720" w:right="720" w:bottom="720" w:left="720" w:header="851" w:footer="992"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F20B3B"/>
    <w:multiLevelType w:val="multilevel"/>
    <w:tmpl w:val="EAE61AAA"/>
    <w:lvl w:ilvl="0">
      <w:start w:val="1"/>
      <w:numFmt w:val="upperRoman"/>
      <w:lvlText w:val="%1."/>
      <w:lvlJc w:val="righ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25D"/>
    <w:rsid w:val="00123AB8"/>
    <w:rsid w:val="00132573"/>
    <w:rsid w:val="001E37B5"/>
    <w:rsid w:val="00223F82"/>
    <w:rsid w:val="00237E07"/>
    <w:rsid w:val="00247104"/>
    <w:rsid w:val="002F0A66"/>
    <w:rsid w:val="0035004B"/>
    <w:rsid w:val="003777BA"/>
    <w:rsid w:val="003E7BED"/>
    <w:rsid w:val="004B0CBE"/>
    <w:rsid w:val="00522878"/>
    <w:rsid w:val="0053219A"/>
    <w:rsid w:val="0058107A"/>
    <w:rsid w:val="005C6620"/>
    <w:rsid w:val="005F6208"/>
    <w:rsid w:val="006F6412"/>
    <w:rsid w:val="006F7AE5"/>
    <w:rsid w:val="00717FEA"/>
    <w:rsid w:val="007D7AD6"/>
    <w:rsid w:val="0080481C"/>
    <w:rsid w:val="008528AB"/>
    <w:rsid w:val="008E5092"/>
    <w:rsid w:val="008F0886"/>
    <w:rsid w:val="009E38C4"/>
    <w:rsid w:val="00A21F73"/>
    <w:rsid w:val="00A34B87"/>
    <w:rsid w:val="00A41B89"/>
    <w:rsid w:val="00A67829"/>
    <w:rsid w:val="00AD125D"/>
    <w:rsid w:val="00AE4CCD"/>
    <w:rsid w:val="00B00096"/>
    <w:rsid w:val="00BB58C7"/>
    <w:rsid w:val="00BC3EAF"/>
    <w:rsid w:val="00BF34C9"/>
    <w:rsid w:val="00C26A52"/>
    <w:rsid w:val="00C35116"/>
    <w:rsid w:val="00C46B5A"/>
    <w:rsid w:val="00D42CFB"/>
    <w:rsid w:val="00D75F6E"/>
    <w:rsid w:val="00D915DB"/>
    <w:rsid w:val="00DF5AE0"/>
    <w:rsid w:val="00E605E7"/>
    <w:rsid w:val="00E649F7"/>
    <w:rsid w:val="00E97E3D"/>
    <w:rsid w:val="00EE2A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4125E3"/>
  <w15:chartTrackingRefBased/>
  <w15:docId w15:val="{D380AE5F-4906-4BEF-9BD4-80E5A5D7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uiPriority w:val="99"/>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paragraph" w:styleId="Textocomentario">
    <w:name w:val="annotation text"/>
    <w:basedOn w:val="Normal"/>
    <w:link w:val="TextocomentarioCar"/>
    <w:uiPriority w:val="99"/>
    <w:semiHidden/>
    <w:unhideWhenUsed/>
    <w:rPr>
      <w:sz w:val="20"/>
      <w:szCs w:val="20"/>
    </w:rPr>
  </w:style>
  <w:style w:type="character" w:customStyle="1" w:styleId="TextocomentarioCar">
    <w:name w:val="Texto comentario Car"/>
    <w:basedOn w:val="Fuentedeprrafopredeter"/>
    <w:link w:val="Textocomentario"/>
    <w:uiPriority w:val="99"/>
    <w:semiHidden/>
    <w:locked/>
    <w:rPr>
      <w:rFonts w:ascii="Times New Roman" w:eastAsiaTheme="minorEastAsia" w:hAnsi="Times New Roman" w:cs="Times New Roman" w:hint="default"/>
    </w:rPr>
  </w:style>
  <w:style w:type="paragraph" w:styleId="Encabezado">
    <w:name w:val="header"/>
    <w:basedOn w:val="Normal"/>
    <w:link w:val="EncabezadoCar"/>
    <w:uiPriority w:val="99"/>
    <w:semiHidden/>
    <w:unhideWhenUsed/>
    <w:pPr>
      <w:tabs>
        <w:tab w:val="center" w:pos="4320"/>
        <w:tab w:val="right" w:pos="8640"/>
      </w:tabs>
    </w:pPr>
  </w:style>
  <w:style w:type="character" w:customStyle="1" w:styleId="EncabezadoCar">
    <w:name w:val="Encabezado Car"/>
    <w:basedOn w:val="Fuentedeprrafopredeter"/>
    <w:link w:val="Encabezado"/>
    <w:uiPriority w:val="99"/>
    <w:semiHidden/>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semiHidden/>
    <w:unhideWhenUsed/>
    <w:pPr>
      <w:tabs>
        <w:tab w:val="center" w:pos="4320"/>
        <w:tab w:val="right" w:pos="8640"/>
      </w:tabs>
    </w:pPr>
  </w:style>
  <w:style w:type="character" w:customStyle="1" w:styleId="PiedepginaCar">
    <w:name w:val="Pie de página Car"/>
    <w:basedOn w:val="Fuentedeprrafopredeter"/>
    <w:link w:val="Piedepgina"/>
    <w:uiPriority w:val="99"/>
    <w:semiHidden/>
    <w:locked/>
    <w:rPr>
      <w:rFonts w:ascii="Times New Roman" w:eastAsiaTheme="minorEastAsia" w:hAnsi="Times New Roman" w:cs="Times New Roman" w:hint="default"/>
      <w:sz w:val="24"/>
      <w:szCs w:val="24"/>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locked/>
    <w:rPr>
      <w:rFonts w:ascii="Times New Roman" w:eastAsiaTheme="minorEastAsia" w:hAnsi="Times New Roman" w:cs="Times New Roman" w:hint="default"/>
      <w:b/>
      <w:bCs/>
    </w:rPr>
  </w:style>
  <w:style w:type="paragraph" w:customStyle="1" w:styleId="Piedepgina1">
    <w:name w:val="Pie de página1"/>
    <w:basedOn w:val="Normal"/>
    <w:uiPriority w:val="99"/>
    <w:pPr>
      <w:spacing w:before="100" w:beforeAutospacing="1" w:after="100" w:afterAutospacing="1"/>
    </w:pPr>
    <w:rPr>
      <w:sz w:val="18"/>
      <w:szCs w:val="18"/>
    </w:rPr>
  </w:style>
  <w:style w:type="character" w:styleId="Refdecomentario">
    <w:name w:val="annotation reference"/>
    <w:basedOn w:val="Fuentedeprrafopredeter"/>
    <w:uiPriority w:val="99"/>
    <w:semiHidden/>
    <w:unhideWhenUsed/>
    <w:rPr>
      <w:sz w:val="16"/>
      <w:szCs w:val="16"/>
    </w:rPr>
  </w:style>
  <w:style w:type="character" w:styleId="Textoennegrita">
    <w:name w:val="Strong"/>
    <w:basedOn w:val="Fuentedeprrafopredeter"/>
    <w:uiPriority w:val="22"/>
    <w:qFormat/>
    <w:rPr>
      <w:b/>
      <w:bCs/>
    </w:rPr>
  </w:style>
  <w:style w:type="character" w:styleId="nfasis">
    <w:name w:val="Emphasis"/>
    <w:basedOn w:val="Fuentedeprrafopredeter"/>
    <w:uiPriority w:val="20"/>
    <w:qFormat/>
    <w:rPr>
      <w:i/>
      <w:iCs/>
    </w:rPr>
  </w:style>
  <w:style w:type="paragraph" w:customStyle="1" w:styleId="Default">
    <w:name w:val="Default"/>
    <w:qFormat/>
    <w:rsid w:val="00BF34C9"/>
    <w:pPr>
      <w:autoSpaceDE w:val="0"/>
      <w:autoSpaceDN w:val="0"/>
      <w:adjustRightInd w:val="0"/>
    </w:pPr>
    <w:rPr>
      <w:rFonts w:ascii="Arial" w:eastAsiaTheme="minorHAnsi" w:hAnsi="Arial" w:cs="Arial"/>
      <w:color w:val="000000"/>
      <w:sz w:val="24"/>
      <w:szCs w:val="24"/>
      <w:lang w:eastAsia="en-US"/>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BF34C9"/>
    <w:rPr>
      <w:rFonts w:eastAsiaTheme="minorEastAsia"/>
      <w:sz w:val="24"/>
      <w:szCs w:val="24"/>
    </w:rPr>
  </w:style>
  <w:style w:type="paragraph" w:customStyle="1" w:styleId="xmsonormal">
    <w:name w:val="x_msonormal"/>
    <w:basedOn w:val="Normal"/>
    <w:uiPriority w:val="99"/>
    <w:qFormat/>
    <w:rsid w:val="002F0A66"/>
    <w:rPr>
      <w:rFonts w:ascii="Calibri" w:eastAsia="Calibri" w:hAnsi="Calibri" w:cs="Calibri"/>
      <w:sz w:val="22"/>
      <w:szCs w:val="22"/>
    </w:rPr>
  </w:style>
  <w:style w:type="paragraph" w:customStyle="1" w:styleId="paragraph">
    <w:name w:val="paragraph"/>
    <w:basedOn w:val="Normal"/>
    <w:uiPriority w:val="99"/>
    <w:qFormat/>
    <w:rsid w:val="002F0A66"/>
    <w:pPr>
      <w:spacing w:before="100" w:beforeAutospacing="1" w:after="100" w:afterAutospacing="1"/>
    </w:pPr>
    <w:rPr>
      <w:rFonts w:eastAsia="Times New Roman"/>
    </w:rPr>
  </w:style>
  <w:style w:type="character" w:customStyle="1" w:styleId="normaltextrun">
    <w:name w:val="normaltextrun"/>
    <w:basedOn w:val="Fuentedeprrafopredeter"/>
    <w:rsid w:val="002F0A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42281">
      <w:marLeft w:val="0"/>
      <w:marRight w:val="0"/>
      <w:marTop w:val="0"/>
      <w:marBottom w:val="0"/>
      <w:divBdr>
        <w:top w:val="none" w:sz="0" w:space="0" w:color="auto"/>
        <w:left w:val="none" w:sz="0" w:space="0" w:color="auto"/>
        <w:bottom w:val="none" w:sz="0" w:space="0" w:color="auto"/>
        <w:right w:val="none" w:sz="0" w:space="0" w:color="auto"/>
      </w:divBdr>
      <w:divsChild>
        <w:div w:id="1733624105">
          <w:marLeft w:val="75"/>
          <w:marRight w:val="75"/>
          <w:marTop w:val="0"/>
          <w:marBottom w:val="0"/>
          <w:divBdr>
            <w:top w:val="none" w:sz="0" w:space="0" w:color="auto"/>
            <w:left w:val="none" w:sz="0" w:space="0" w:color="auto"/>
            <w:bottom w:val="none" w:sz="0" w:space="0" w:color="auto"/>
            <w:right w:val="none" w:sz="0" w:space="0" w:color="auto"/>
          </w:divBdr>
        </w:div>
        <w:div w:id="223806307">
          <w:marLeft w:val="75"/>
          <w:marRight w:val="75"/>
          <w:marTop w:val="0"/>
          <w:marBottom w:val="0"/>
          <w:divBdr>
            <w:top w:val="none" w:sz="0" w:space="0" w:color="auto"/>
            <w:left w:val="none" w:sz="0" w:space="0" w:color="auto"/>
            <w:bottom w:val="none" w:sz="0" w:space="0" w:color="auto"/>
            <w:right w:val="none" w:sz="0" w:space="0" w:color="auto"/>
          </w:divBdr>
        </w:div>
        <w:div w:id="1890415638">
          <w:marLeft w:val="75"/>
          <w:marRight w:val="75"/>
          <w:marTop w:val="0"/>
          <w:marBottom w:val="0"/>
          <w:divBdr>
            <w:top w:val="none" w:sz="0" w:space="0" w:color="auto"/>
            <w:left w:val="none" w:sz="0" w:space="0" w:color="auto"/>
            <w:bottom w:val="none" w:sz="0" w:space="0" w:color="auto"/>
            <w:right w:val="none" w:sz="0" w:space="0" w:color="auto"/>
          </w:divBdr>
        </w:div>
        <w:div w:id="1383403582">
          <w:marLeft w:val="75"/>
          <w:marRight w:val="75"/>
          <w:marTop w:val="0"/>
          <w:marBottom w:val="0"/>
          <w:divBdr>
            <w:top w:val="none" w:sz="0" w:space="0" w:color="auto"/>
            <w:left w:val="none" w:sz="0" w:space="0" w:color="auto"/>
            <w:bottom w:val="none" w:sz="0" w:space="0" w:color="auto"/>
            <w:right w:val="none" w:sz="0" w:space="0" w:color="auto"/>
          </w:divBdr>
        </w:div>
        <w:div w:id="427164158">
          <w:marLeft w:val="75"/>
          <w:marRight w:val="75"/>
          <w:marTop w:val="0"/>
          <w:marBottom w:val="0"/>
          <w:divBdr>
            <w:top w:val="none" w:sz="0" w:space="0" w:color="auto"/>
            <w:left w:val="none" w:sz="0" w:space="0" w:color="auto"/>
            <w:bottom w:val="none" w:sz="0" w:space="0" w:color="auto"/>
            <w:right w:val="none" w:sz="0" w:space="0" w:color="auto"/>
          </w:divBdr>
        </w:div>
        <w:div w:id="1658457787">
          <w:marLeft w:val="75"/>
          <w:marRight w:val="75"/>
          <w:marTop w:val="0"/>
          <w:marBottom w:val="0"/>
          <w:divBdr>
            <w:top w:val="none" w:sz="0" w:space="0" w:color="auto"/>
            <w:left w:val="none" w:sz="0" w:space="0" w:color="auto"/>
            <w:bottom w:val="none" w:sz="0" w:space="0" w:color="auto"/>
            <w:right w:val="none" w:sz="0" w:space="0" w:color="auto"/>
          </w:divBdr>
        </w:div>
        <w:div w:id="758066220">
          <w:marLeft w:val="75"/>
          <w:marRight w:val="75"/>
          <w:marTop w:val="0"/>
          <w:marBottom w:val="0"/>
          <w:divBdr>
            <w:top w:val="none" w:sz="0" w:space="0" w:color="auto"/>
            <w:left w:val="none" w:sz="0" w:space="0" w:color="auto"/>
            <w:bottom w:val="none" w:sz="0" w:space="0" w:color="auto"/>
            <w:right w:val="none" w:sz="0" w:space="0" w:color="auto"/>
          </w:divBdr>
        </w:div>
        <w:div w:id="939264712">
          <w:marLeft w:val="75"/>
          <w:marRight w:val="75"/>
          <w:marTop w:val="0"/>
          <w:marBottom w:val="0"/>
          <w:divBdr>
            <w:top w:val="none" w:sz="0" w:space="0" w:color="auto"/>
            <w:left w:val="none" w:sz="0" w:space="0" w:color="auto"/>
            <w:bottom w:val="none" w:sz="0" w:space="0" w:color="auto"/>
            <w:right w:val="none" w:sz="0" w:space="0" w:color="auto"/>
          </w:divBdr>
        </w:div>
        <w:div w:id="913777719">
          <w:marLeft w:val="75"/>
          <w:marRight w:val="75"/>
          <w:marTop w:val="0"/>
          <w:marBottom w:val="0"/>
          <w:divBdr>
            <w:top w:val="none" w:sz="0" w:space="0" w:color="auto"/>
            <w:left w:val="none" w:sz="0" w:space="0" w:color="auto"/>
            <w:bottom w:val="none" w:sz="0" w:space="0" w:color="auto"/>
            <w:right w:val="none" w:sz="0" w:space="0" w:color="auto"/>
          </w:divBdr>
        </w:div>
        <w:div w:id="211963950">
          <w:marLeft w:val="75"/>
          <w:marRight w:val="75"/>
          <w:marTop w:val="0"/>
          <w:marBottom w:val="0"/>
          <w:divBdr>
            <w:top w:val="none" w:sz="0" w:space="0" w:color="auto"/>
            <w:left w:val="none" w:sz="0" w:space="0" w:color="auto"/>
            <w:bottom w:val="none" w:sz="0" w:space="0" w:color="auto"/>
            <w:right w:val="none" w:sz="0" w:space="0" w:color="auto"/>
          </w:divBdr>
        </w:div>
        <w:div w:id="125318884">
          <w:marLeft w:val="75"/>
          <w:marRight w:val="75"/>
          <w:marTop w:val="0"/>
          <w:marBottom w:val="0"/>
          <w:divBdr>
            <w:top w:val="none" w:sz="0" w:space="0" w:color="auto"/>
            <w:left w:val="none" w:sz="0" w:space="0" w:color="auto"/>
            <w:bottom w:val="none" w:sz="0" w:space="0" w:color="auto"/>
            <w:right w:val="none" w:sz="0" w:space="0" w:color="auto"/>
          </w:divBdr>
        </w:div>
        <w:div w:id="1720739271">
          <w:marLeft w:val="75"/>
          <w:marRight w:val="75"/>
          <w:marTop w:val="0"/>
          <w:marBottom w:val="0"/>
          <w:divBdr>
            <w:top w:val="none" w:sz="0" w:space="0" w:color="auto"/>
            <w:left w:val="none" w:sz="0" w:space="0" w:color="auto"/>
            <w:bottom w:val="none" w:sz="0" w:space="0" w:color="auto"/>
            <w:right w:val="none" w:sz="0" w:space="0" w:color="auto"/>
          </w:divBdr>
        </w:div>
        <w:div w:id="451674763">
          <w:marLeft w:val="75"/>
          <w:marRight w:val="75"/>
          <w:marTop w:val="0"/>
          <w:marBottom w:val="0"/>
          <w:divBdr>
            <w:top w:val="none" w:sz="0" w:space="0" w:color="auto"/>
            <w:left w:val="none" w:sz="0" w:space="0" w:color="auto"/>
            <w:bottom w:val="none" w:sz="0" w:space="0" w:color="auto"/>
            <w:right w:val="none" w:sz="0" w:space="0" w:color="auto"/>
          </w:divBdr>
        </w:div>
        <w:div w:id="144201571">
          <w:marLeft w:val="75"/>
          <w:marRight w:val="75"/>
          <w:marTop w:val="0"/>
          <w:marBottom w:val="0"/>
          <w:divBdr>
            <w:top w:val="none" w:sz="0" w:space="0" w:color="auto"/>
            <w:left w:val="none" w:sz="0" w:space="0" w:color="auto"/>
            <w:bottom w:val="none" w:sz="0" w:space="0" w:color="auto"/>
            <w:right w:val="none" w:sz="0" w:space="0" w:color="auto"/>
          </w:divBdr>
        </w:div>
        <w:div w:id="133525495">
          <w:marLeft w:val="75"/>
          <w:marRight w:val="75"/>
          <w:marTop w:val="0"/>
          <w:marBottom w:val="0"/>
          <w:divBdr>
            <w:top w:val="none" w:sz="0" w:space="0" w:color="auto"/>
            <w:left w:val="none" w:sz="0" w:space="0" w:color="auto"/>
            <w:bottom w:val="none" w:sz="0" w:space="0" w:color="auto"/>
            <w:right w:val="none" w:sz="0" w:space="0" w:color="auto"/>
          </w:divBdr>
        </w:div>
        <w:div w:id="786585712">
          <w:marLeft w:val="75"/>
          <w:marRight w:val="75"/>
          <w:marTop w:val="0"/>
          <w:marBottom w:val="0"/>
          <w:divBdr>
            <w:top w:val="none" w:sz="0" w:space="0" w:color="auto"/>
            <w:left w:val="none" w:sz="0" w:space="0" w:color="auto"/>
            <w:bottom w:val="none" w:sz="0" w:space="0" w:color="auto"/>
            <w:right w:val="none" w:sz="0" w:space="0" w:color="auto"/>
          </w:divBdr>
        </w:div>
        <w:div w:id="1699627010">
          <w:marLeft w:val="75"/>
          <w:marRight w:val="75"/>
          <w:marTop w:val="0"/>
          <w:marBottom w:val="0"/>
          <w:divBdr>
            <w:top w:val="none" w:sz="0" w:space="0" w:color="auto"/>
            <w:left w:val="none" w:sz="0" w:space="0" w:color="auto"/>
            <w:bottom w:val="none" w:sz="0" w:space="0" w:color="auto"/>
            <w:right w:val="none" w:sz="0" w:space="0" w:color="auto"/>
          </w:divBdr>
        </w:div>
        <w:div w:id="897741003">
          <w:marLeft w:val="75"/>
          <w:marRight w:val="75"/>
          <w:marTop w:val="0"/>
          <w:marBottom w:val="0"/>
          <w:divBdr>
            <w:top w:val="none" w:sz="0" w:space="0" w:color="auto"/>
            <w:left w:val="none" w:sz="0" w:space="0" w:color="auto"/>
            <w:bottom w:val="none" w:sz="0" w:space="0" w:color="auto"/>
            <w:right w:val="none" w:sz="0" w:space="0" w:color="auto"/>
          </w:divBdr>
        </w:div>
        <w:div w:id="2029982503">
          <w:marLeft w:val="75"/>
          <w:marRight w:val="75"/>
          <w:marTop w:val="0"/>
          <w:marBottom w:val="0"/>
          <w:divBdr>
            <w:top w:val="none" w:sz="0" w:space="0" w:color="auto"/>
            <w:left w:val="none" w:sz="0" w:space="0" w:color="auto"/>
            <w:bottom w:val="none" w:sz="0" w:space="0" w:color="auto"/>
            <w:right w:val="none" w:sz="0" w:space="0" w:color="auto"/>
          </w:divBdr>
        </w:div>
        <w:div w:id="1386567949">
          <w:marLeft w:val="75"/>
          <w:marRight w:val="75"/>
          <w:marTop w:val="0"/>
          <w:marBottom w:val="0"/>
          <w:divBdr>
            <w:top w:val="none" w:sz="0" w:space="0" w:color="auto"/>
            <w:left w:val="none" w:sz="0" w:space="0" w:color="auto"/>
            <w:bottom w:val="none" w:sz="0" w:space="0" w:color="auto"/>
            <w:right w:val="none" w:sz="0" w:space="0" w:color="auto"/>
          </w:divBdr>
        </w:div>
        <w:div w:id="1789465480">
          <w:marLeft w:val="75"/>
          <w:marRight w:val="75"/>
          <w:marTop w:val="0"/>
          <w:marBottom w:val="0"/>
          <w:divBdr>
            <w:top w:val="none" w:sz="0" w:space="0" w:color="auto"/>
            <w:left w:val="none" w:sz="0" w:space="0" w:color="auto"/>
            <w:bottom w:val="none" w:sz="0" w:space="0" w:color="auto"/>
            <w:right w:val="none" w:sz="0" w:space="0" w:color="auto"/>
          </w:divBdr>
        </w:div>
        <w:div w:id="1094522362">
          <w:marLeft w:val="75"/>
          <w:marRight w:val="75"/>
          <w:marTop w:val="0"/>
          <w:marBottom w:val="0"/>
          <w:divBdr>
            <w:top w:val="none" w:sz="0" w:space="0" w:color="auto"/>
            <w:left w:val="none" w:sz="0" w:space="0" w:color="auto"/>
            <w:bottom w:val="none" w:sz="0" w:space="0" w:color="auto"/>
            <w:right w:val="none" w:sz="0" w:space="0" w:color="auto"/>
          </w:divBdr>
        </w:div>
        <w:div w:id="633945005">
          <w:marLeft w:val="75"/>
          <w:marRight w:val="75"/>
          <w:marTop w:val="0"/>
          <w:marBottom w:val="0"/>
          <w:divBdr>
            <w:top w:val="none" w:sz="0" w:space="0" w:color="auto"/>
            <w:left w:val="none" w:sz="0" w:space="0" w:color="auto"/>
            <w:bottom w:val="none" w:sz="0" w:space="0" w:color="auto"/>
            <w:right w:val="none" w:sz="0" w:space="0" w:color="auto"/>
          </w:divBdr>
        </w:div>
        <w:div w:id="1882134445">
          <w:marLeft w:val="75"/>
          <w:marRight w:val="75"/>
          <w:marTop w:val="0"/>
          <w:marBottom w:val="0"/>
          <w:divBdr>
            <w:top w:val="none" w:sz="0" w:space="0" w:color="auto"/>
            <w:left w:val="none" w:sz="0" w:space="0" w:color="auto"/>
            <w:bottom w:val="none" w:sz="0" w:space="0" w:color="auto"/>
            <w:right w:val="none" w:sz="0" w:space="0" w:color="auto"/>
          </w:divBdr>
        </w:div>
        <w:div w:id="72092761">
          <w:marLeft w:val="75"/>
          <w:marRight w:val="75"/>
          <w:marTop w:val="0"/>
          <w:marBottom w:val="0"/>
          <w:divBdr>
            <w:top w:val="none" w:sz="0" w:space="0" w:color="auto"/>
            <w:left w:val="none" w:sz="0" w:space="0" w:color="auto"/>
            <w:bottom w:val="none" w:sz="0" w:space="0" w:color="auto"/>
            <w:right w:val="none" w:sz="0" w:space="0" w:color="auto"/>
          </w:divBdr>
        </w:div>
        <w:div w:id="645863385">
          <w:marLeft w:val="75"/>
          <w:marRight w:val="75"/>
          <w:marTop w:val="0"/>
          <w:marBottom w:val="0"/>
          <w:divBdr>
            <w:top w:val="none" w:sz="0" w:space="0" w:color="auto"/>
            <w:left w:val="none" w:sz="0" w:space="0" w:color="auto"/>
            <w:bottom w:val="none" w:sz="0" w:space="0" w:color="auto"/>
            <w:right w:val="none" w:sz="0" w:space="0" w:color="auto"/>
          </w:divBdr>
        </w:div>
        <w:div w:id="1924028608">
          <w:marLeft w:val="75"/>
          <w:marRight w:val="75"/>
          <w:marTop w:val="0"/>
          <w:marBottom w:val="0"/>
          <w:divBdr>
            <w:top w:val="none" w:sz="0" w:space="0" w:color="auto"/>
            <w:left w:val="none" w:sz="0" w:space="0" w:color="auto"/>
            <w:bottom w:val="none" w:sz="0" w:space="0" w:color="auto"/>
            <w:right w:val="none" w:sz="0" w:space="0" w:color="auto"/>
          </w:divBdr>
        </w:div>
        <w:div w:id="1337804788">
          <w:marLeft w:val="75"/>
          <w:marRight w:val="75"/>
          <w:marTop w:val="0"/>
          <w:marBottom w:val="0"/>
          <w:divBdr>
            <w:top w:val="none" w:sz="0" w:space="0" w:color="auto"/>
            <w:left w:val="none" w:sz="0" w:space="0" w:color="auto"/>
            <w:bottom w:val="none" w:sz="0" w:space="0" w:color="auto"/>
            <w:right w:val="none" w:sz="0" w:space="0" w:color="auto"/>
          </w:divBdr>
        </w:div>
        <w:div w:id="995959699">
          <w:marLeft w:val="75"/>
          <w:marRight w:val="75"/>
          <w:marTop w:val="0"/>
          <w:marBottom w:val="0"/>
          <w:divBdr>
            <w:top w:val="none" w:sz="0" w:space="0" w:color="auto"/>
            <w:left w:val="none" w:sz="0" w:space="0" w:color="auto"/>
            <w:bottom w:val="none" w:sz="0" w:space="0" w:color="auto"/>
            <w:right w:val="none" w:sz="0" w:space="0" w:color="auto"/>
          </w:divBdr>
        </w:div>
        <w:div w:id="1242830337">
          <w:marLeft w:val="75"/>
          <w:marRight w:val="75"/>
          <w:marTop w:val="0"/>
          <w:marBottom w:val="0"/>
          <w:divBdr>
            <w:top w:val="none" w:sz="0" w:space="0" w:color="auto"/>
            <w:left w:val="none" w:sz="0" w:space="0" w:color="auto"/>
            <w:bottom w:val="none" w:sz="0" w:space="0" w:color="auto"/>
            <w:right w:val="none" w:sz="0" w:space="0" w:color="auto"/>
          </w:divBdr>
        </w:div>
        <w:div w:id="886725836">
          <w:marLeft w:val="75"/>
          <w:marRight w:val="75"/>
          <w:marTop w:val="0"/>
          <w:marBottom w:val="0"/>
          <w:divBdr>
            <w:top w:val="none" w:sz="0" w:space="0" w:color="auto"/>
            <w:left w:val="none" w:sz="0" w:space="0" w:color="auto"/>
            <w:bottom w:val="none" w:sz="0" w:space="0" w:color="auto"/>
            <w:right w:val="none" w:sz="0" w:space="0" w:color="auto"/>
          </w:divBdr>
        </w:div>
        <w:div w:id="479468272">
          <w:marLeft w:val="75"/>
          <w:marRight w:val="75"/>
          <w:marTop w:val="0"/>
          <w:marBottom w:val="0"/>
          <w:divBdr>
            <w:top w:val="none" w:sz="0" w:space="0" w:color="auto"/>
            <w:left w:val="none" w:sz="0" w:space="0" w:color="auto"/>
            <w:bottom w:val="none" w:sz="0" w:space="0" w:color="auto"/>
            <w:right w:val="none" w:sz="0" w:space="0" w:color="auto"/>
          </w:divBdr>
        </w:div>
        <w:div w:id="81338062">
          <w:marLeft w:val="75"/>
          <w:marRight w:val="75"/>
          <w:marTop w:val="0"/>
          <w:marBottom w:val="0"/>
          <w:divBdr>
            <w:top w:val="none" w:sz="0" w:space="0" w:color="auto"/>
            <w:left w:val="none" w:sz="0" w:space="0" w:color="auto"/>
            <w:bottom w:val="none" w:sz="0" w:space="0" w:color="auto"/>
            <w:right w:val="none" w:sz="0" w:space="0" w:color="auto"/>
          </w:divBdr>
        </w:div>
        <w:div w:id="1241057683">
          <w:marLeft w:val="75"/>
          <w:marRight w:val="75"/>
          <w:marTop w:val="0"/>
          <w:marBottom w:val="0"/>
          <w:divBdr>
            <w:top w:val="none" w:sz="0" w:space="0" w:color="auto"/>
            <w:left w:val="none" w:sz="0" w:space="0" w:color="auto"/>
            <w:bottom w:val="none" w:sz="0" w:space="0" w:color="auto"/>
            <w:right w:val="none" w:sz="0" w:space="0" w:color="auto"/>
          </w:divBdr>
        </w:div>
        <w:div w:id="1176647663">
          <w:marLeft w:val="75"/>
          <w:marRight w:val="75"/>
          <w:marTop w:val="0"/>
          <w:marBottom w:val="0"/>
          <w:divBdr>
            <w:top w:val="none" w:sz="0" w:space="0" w:color="auto"/>
            <w:left w:val="none" w:sz="0" w:space="0" w:color="auto"/>
            <w:bottom w:val="none" w:sz="0" w:space="0" w:color="auto"/>
            <w:right w:val="none" w:sz="0" w:space="0" w:color="auto"/>
          </w:divBdr>
        </w:div>
        <w:div w:id="1702894707">
          <w:marLeft w:val="75"/>
          <w:marRight w:val="75"/>
          <w:marTop w:val="0"/>
          <w:marBottom w:val="0"/>
          <w:divBdr>
            <w:top w:val="none" w:sz="0" w:space="0" w:color="auto"/>
            <w:left w:val="none" w:sz="0" w:space="0" w:color="auto"/>
            <w:bottom w:val="none" w:sz="0" w:space="0" w:color="auto"/>
            <w:right w:val="none" w:sz="0" w:space="0" w:color="auto"/>
          </w:divBdr>
        </w:div>
        <w:div w:id="55864116">
          <w:marLeft w:val="75"/>
          <w:marRight w:val="75"/>
          <w:marTop w:val="0"/>
          <w:marBottom w:val="0"/>
          <w:divBdr>
            <w:top w:val="none" w:sz="0" w:space="0" w:color="auto"/>
            <w:left w:val="none" w:sz="0" w:space="0" w:color="auto"/>
            <w:bottom w:val="none" w:sz="0" w:space="0" w:color="auto"/>
            <w:right w:val="none" w:sz="0" w:space="0" w:color="auto"/>
          </w:divBdr>
        </w:div>
        <w:div w:id="1318877474">
          <w:marLeft w:val="75"/>
          <w:marRight w:val="75"/>
          <w:marTop w:val="0"/>
          <w:marBottom w:val="0"/>
          <w:divBdr>
            <w:top w:val="none" w:sz="0" w:space="0" w:color="auto"/>
            <w:left w:val="none" w:sz="0" w:space="0" w:color="auto"/>
            <w:bottom w:val="none" w:sz="0" w:space="0" w:color="auto"/>
            <w:right w:val="none" w:sz="0" w:space="0" w:color="auto"/>
          </w:divBdr>
        </w:div>
        <w:div w:id="1956714908">
          <w:marLeft w:val="75"/>
          <w:marRight w:val="75"/>
          <w:marTop w:val="0"/>
          <w:marBottom w:val="0"/>
          <w:divBdr>
            <w:top w:val="none" w:sz="0" w:space="0" w:color="auto"/>
            <w:left w:val="none" w:sz="0" w:space="0" w:color="auto"/>
            <w:bottom w:val="none" w:sz="0" w:space="0" w:color="auto"/>
            <w:right w:val="none" w:sz="0" w:space="0" w:color="auto"/>
          </w:divBdr>
        </w:div>
        <w:div w:id="80102589">
          <w:marLeft w:val="75"/>
          <w:marRight w:val="75"/>
          <w:marTop w:val="0"/>
          <w:marBottom w:val="0"/>
          <w:divBdr>
            <w:top w:val="none" w:sz="0" w:space="0" w:color="auto"/>
            <w:left w:val="none" w:sz="0" w:space="0" w:color="auto"/>
            <w:bottom w:val="none" w:sz="0" w:space="0" w:color="auto"/>
            <w:right w:val="none" w:sz="0" w:space="0" w:color="auto"/>
          </w:divBdr>
        </w:div>
        <w:div w:id="722288936">
          <w:marLeft w:val="75"/>
          <w:marRight w:val="75"/>
          <w:marTop w:val="0"/>
          <w:marBottom w:val="0"/>
          <w:divBdr>
            <w:top w:val="none" w:sz="0" w:space="0" w:color="auto"/>
            <w:left w:val="none" w:sz="0" w:space="0" w:color="auto"/>
            <w:bottom w:val="none" w:sz="0" w:space="0" w:color="auto"/>
            <w:right w:val="none" w:sz="0" w:space="0" w:color="auto"/>
          </w:divBdr>
        </w:div>
        <w:div w:id="488787962">
          <w:marLeft w:val="75"/>
          <w:marRight w:val="75"/>
          <w:marTop w:val="0"/>
          <w:marBottom w:val="0"/>
          <w:divBdr>
            <w:top w:val="none" w:sz="0" w:space="0" w:color="auto"/>
            <w:left w:val="none" w:sz="0" w:space="0" w:color="auto"/>
            <w:bottom w:val="none" w:sz="0" w:space="0" w:color="auto"/>
            <w:right w:val="none" w:sz="0" w:space="0" w:color="auto"/>
          </w:divBdr>
        </w:div>
        <w:div w:id="1405034251">
          <w:marLeft w:val="75"/>
          <w:marRight w:val="75"/>
          <w:marTop w:val="0"/>
          <w:marBottom w:val="0"/>
          <w:divBdr>
            <w:top w:val="none" w:sz="0" w:space="0" w:color="auto"/>
            <w:left w:val="none" w:sz="0" w:space="0" w:color="auto"/>
            <w:bottom w:val="none" w:sz="0" w:space="0" w:color="auto"/>
            <w:right w:val="none" w:sz="0" w:space="0" w:color="auto"/>
          </w:divBdr>
        </w:div>
        <w:div w:id="68577046">
          <w:marLeft w:val="75"/>
          <w:marRight w:val="75"/>
          <w:marTop w:val="0"/>
          <w:marBottom w:val="0"/>
          <w:divBdr>
            <w:top w:val="none" w:sz="0" w:space="0" w:color="auto"/>
            <w:left w:val="none" w:sz="0" w:space="0" w:color="auto"/>
            <w:bottom w:val="none" w:sz="0" w:space="0" w:color="auto"/>
            <w:right w:val="none" w:sz="0" w:space="0" w:color="auto"/>
          </w:divBdr>
        </w:div>
        <w:div w:id="1576622397">
          <w:marLeft w:val="75"/>
          <w:marRight w:val="75"/>
          <w:marTop w:val="0"/>
          <w:marBottom w:val="0"/>
          <w:divBdr>
            <w:top w:val="none" w:sz="0" w:space="0" w:color="auto"/>
            <w:left w:val="none" w:sz="0" w:space="0" w:color="auto"/>
            <w:bottom w:val="none" w:sz="0" w:space="0" w:color="auto"/>
            <w:right w:val="none" w:sz="0" w:space="0" w:color="auto"/>
          </w:divBdr>
        </w:div>
        <w:div w:id="352345927">
          <w:marLeft w:val="75"/>
          <w:marRight w:val="75"/>
          <w:marTop w:val="0"/>
          <w:marBottom w:val="0"/>
          <w:divBdr>
            <w:top w:val="none" w:sz="0" w:space="0" w:color="auto"/>
            <w:left w:val="none" w:sz="0" w:space="0" w:color="auto"/>
            <w:bottom w:val="none" w:sz="0" w:space="0" w:color="auto"/>
            <w:right w:val="none" w:sz="0" w:space="0" w:color="auto"/>
          </w:divBdr>
        </w:div>
        <w:div w:id="1347177105">
          <w:marLeft w:val="75"/>
          <w:marRight w:val="75"/>
          <w:marTop w:val="0"/>
          <w:marBottom w:val="0"/>
          <w:divBdr>
            <w:top w:val="none" w:sz="0" w:space="0" w:color="auto"/>
            <w:left w:val="none" w:sz="0" w:space="0" w:color="auto"/>
            <w:bottom w:val="none" w:sz="0" w:space="0" w:color="auto"/>
            <w:right w:val="none" w:sz="0" w:space="0" w:color="auto"/>
          </w:divBdr>
        </w:div>
        <w:div w:id="1246961298">
          <w:marLeft w:val="75"/>
          <w:marRight w:val="75"/>
          <w:marTop w:val="0"/>
          <w:marBottom w:val="0"/>
          <w:divBdr>
            <w:top w:val="none" w:sz="0" w:space="0" w:color="auto"/>
            <w:left w:val="none" w:sz="0" w:space="0" w:color="auto"/>
            <w:bottom w:val="none" w:sz="0" w:space="0" w:color="auto"/>
            <w:right w:val="none" w:sz="0" w:space="0" w:color="auto"/>
          </w:divBdr>
        </w:div>
        <w:div w:id="1277634069">
          <w:marLeft w:val="75"/>
          <w:marRight w:val="75"/>
          <w:marTop w:val="0"/>
          <w:marBottom w:val="0"/>
          <w:divBdr>
            <w:top w:val="none" w:sz="0" w:space="0" w:color="auto"/>
            <w:left w:val="none" w:sz="0" w:space="0" w:color="auto"/>
            <w:bottom w:val="none" w:sz="0" w:space="0" w:color="auto"/>
            <w:right w:val="none" w:sz="0" w:space="0" w:color="auto"/>
          </w:divBdr>
        </w:div>
        <w:div w:id="261686055">
          <w:marLeft w:val="75"/>
          <w:marRight w:val="75"/>
          <w:marTop w:val="0"/>
          <w:marBottom w:val="0"/>
          <w:divBdr>
            <w:top w:val="none" w:sz="0" w:space="0" w:color="auto"/>
            <w:left w:val="none" w:sz="0" w:space="0" w:color="auto"/>
            <w:bottom w:val="none" w:sz="0" w:space="0" w:color="auto"/>
            <w:right w:val="none" w:sz="0" w:space="0" w:color="auto"/>
          </w:divBdr>
        </w:div>
        <w:div w:id="2103718207">
          <w:marLeft w:val="75"/>
          <w:marRight w:val="75"/>
          <w:marTop w:val="0"/>
          <w:marBottom w:val="0"/>
          <w:divBdr>
            <w:top w:val="none" w:sz="0" w:space="0" w:color="auto"/>
            <w:left w:val="none" w:sz="0" w:space="0" w:color="auto"/>
            <w:bottom w:val="none" w:sz="0" w:space="0" w:color="auto"/>
            <w:right w:val="none" w:sz="0" w:space="0" w:color="auto"/>
          </w:divBdr>
        </w:div>
        <w:div w:id="1706325860">
          <w:marLeft w:val="75"/>
          <w:marRight w:val="75"/>
          <w:marTop w:val="0"/>
          <w:marBottom w:val="0"/>
          <w:divBdr>
            <w:top w:val="none" w:sz="0" w:space="0" w:color="auto"/>
            <w:left w:val="none" w:sz="0" w:space="0" w:color="auto"/>
            <w:bottom w:val="none" w:sz="0" w:space="0" w:color="auto"/>
            <w:right w:val="none" w:sz="0" w:space="0" w:color="auto"/>
          </w:divBdr>
        </w:div>
        <w:div w:id="1905142386">
          <w:marLeft w:val="75"/>
          <w:marRight w:val="75"/>
          <w:marTop w:val="0"/>
          <w:marBottom w:val="0"/>
          <w:divBdr>
            <w:top w:val="none" w:sz="0" w:space="0" w:color="auto"/>
            <w:left w:val="none" w:sz="0" w:space="0" w:color="auto"/>
            <w:bottom w:val="none" w:sz="0" w:space="0" w:color="auto"/>
            <w:right w:val="none" w:sz="0" w:space="0" w:color="auto"/>
          </w:divBdr>
        </w:div>
        <w:div w:id="1629965885">
          <w:marLeft w:val="75"/>
          <w:marRight w:val="75"/>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C41C71F0-C9FE-421D-9776-3BCEF34CD27D}">
  <ds:schemaRefs>
    <ds:schemaRef ds:uri="http://schemas.microsoft.com/sharepoint/v3/contenttype/forms"/>
  </ds:schemaRefs>
</ds:datastoreItem>
</file>

<file path=customXml/itemProps2.xml><?xml version="1.0" encoding="utf-8"?>
<ds:datastoreItem xmlns:ds="http://schemas.openxmlformats.org/officeDocument/2006/customXml" ds:itemID="{F6C29E61-F3D1-4CA4-B6B5-B6278A07798F}"/>
</file>

<file path=customXml/itemProps3.xml><?xml version="1.0" encoding="utf-8"?>
<ds:datastoreItem xmlns:ds="http://schemas.openxmlformats.org/officeDocument/2006/customXml" ds:itemID="{73B386C0-F066-4B67-9F63-108773827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32</Pages>
  <Words>12013</Words>
  <Characters>66073</Characters>
  <Application>Microsoft Office Word</Application>
  <DocSecurity>0</DocSecurity>
  <Lines>550</Lines>
  <Paragraphs>155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POOL MEX DAVID ALFONSO</dc:creator>
  <cp:keywords/>
  <dc:description/>
  <cp:lastModifiedBy>CALNACASCO MARTELL ALBERTO</cp:lastModifiedBy>
  <cp:revision>27</cp:revision>
  <dcterms:created xsi:type="dcterms:W3CDTF">2022-01-24T21:14:00Z</dcterms:created>
  <dcterms:modified xsi:type="dcterms:W3CDTF">2022-02-09T19:08:00Z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59854500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